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2060"/>
        <w:gridCol w:w="2192"/>
      </w:tblGrid>
      <w:tr w:rsidR="00990823" w:rsidRPr="00990823" w:rsidTr="00990823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Отчет об исполнении бюджета на 01 октября 2020 г.</w:t>
            </w:r>
          </w:p>
        </w:tc>
      </w:tr>
      <w:tr w:rsidR="00990823" w:rsidRPr="00990823" w:rsidTr="00990823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90823">
              <w:rPr>
                <w:b/>
                <w:bCs/>
                <w:color w:val="000000"/>
                <w:sz w:val="26"/>
                <w:szCs w:val="26"/>
              </w:rPr>
              <w:t>Дума города-курорта Кисловодска</w:t>
            </w:r>
          </w:p>
        </w:tc>
      </w:tr>
      <w:tr w:rsidR="00990823" w:rsidRPr="00990823" w:rsidTr="00990823">
        <w:trPr>
          <w:trHeight w:val="126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Утвержденные бюджетные назначения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Исполнено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Неисполненные назначения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руб.</w:t>
            </w:r>
          </w:p>
        </w:tc>
      </w:tr>
      <w:tr w:rsidR="00990823" w:rsidRPr="00990823" w:rsidTr="00990823">
        <w:trPr>
          <w:trHeight w:val="81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6"/>
                <w:szCs w:val="26"/>
              </w:rPr>
            </w:pPr>
            <w:r w:rsidRPr="00990823">
              <w:rPr>
                <w:b/>
                <w:bCs/>
                <w:color w:val="000000"/>
                <w:sz w:val="26"/>
                <w:szCs w:val="26"/>
              </w:rPr>
              <w:t>Расходы бюджета – всего, 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90823">
              <w:rPr>
                <w:b/>
                <w:bCs/>
                <w:color w:val="000000"/>
                <w:sz w:val="26"/>
                <w:szCs w:val="26"/>
              </w:rPr>
              <w:t>11 833 759,98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90823">
              <w:rPr>
                <w:b/>
                <w:bCs/>
                <w:color w:val="000000"/>
                <w:sz w:val="26"/>
                <w:szCs w:val="26"/>
              </w:rPr>
              <w:t xml:space="preserve">8 149 131,24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90823">
              <w:rPr>
                <w:b/>
                <w:bCs/>
                <w:color w:val="000000"/>
                <w:sz w:val="26"/>
                <w:szCs w:val="26"/>
              </w:rPr>
              <w:t xml:space="preserve">3 684 628,74  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Заработная плата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8 136 706,13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5 925 785,71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2 210 920,42  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Прочие выплаты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259 172,50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168 072,50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91 100,00  </w:t>
            </w:r>
          </w:p>
        </w:tc>
      </w:tr>
      <w:tr w:rsidR="00990823" w:rsidRPr="00990823" w:rsidTr="00990823">
        <w:trPr>
          <w:trHeight w:val="84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Начисления на выплаты по оплате 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2 511 901,35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1 663 037,22  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848 864,13  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труда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Услуги связи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213 600,00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136 039,41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77 560,59</w:t>
            </w:r>
          </w:p>
        </w:tc>
      </w:tr>
      <w:tr w:rsidR="00990823" w:rsidRPr="00990823" w:rsidTr="00990823">
        <w:trPr>
          <w:trHeight w:val="1008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Работы, услуги по содержанию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42 000,00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27 050,00  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14 950,00  </w:t>
            </w:r>
          </w:p>
        </w:tc>
      </w:tr>
      <w:tr w:rsidR="00990823" w:rsidRPr="00990823" w:rsidTr="00990823">
        <w:trPr>
          <w:trHeight w:val="368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</w:tr>
      <w:tr w:rsidR="00990823" w:rsidRPr="00990823" w:rsidTr="00990823">
        <w:trPr>
          <w:trHeight w:val="368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</w:tr>
      <w:tr w:rsidR="00990823" w:rsidRPr="00990823" w:rsidTr="00990823">
        <w:trPr>
          <w:trHeight w:val="368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имущества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Прочие работы, услуги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388 425,00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193 013,40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195 411,60  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Уплата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0,00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0,00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0,00  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0,00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0,00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0,00  </w:t>
            </w:r>
          </w:p>
        </w:tc>
      </w:tr>
      <w:tr w:rsidR="00990823" w:rsidRPr="00990823" w:rsidTr="00990823">
        <w:trPr>
          <w:trHeight w:val="84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Увеличение стоимости </w:t>
            </w:r>
            <w:proofErr w:type="gramStart"/>
            <w:r w:rsidRPr="00990823">
              <w:rPr>
                <w:color w:val="000000"/>
                <w:sz w:val="26"/>
                <w:szCs w:val="26"/>
              </w:rPr>
              <w:t>основных</w:t>
            </w:r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42 955,00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0,00  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0,00  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средств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Увеличение стоимости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239 000,00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36 133,00  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 xml:space="preserve">202 867,00  </w:t>
            </w:r>
          </w:p>
        </w:tc>
      </w:tr>
      <w:tr w:rsidR="00990823" w:rsidRPr="00990823" w:rsidTr="00990823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90823">
              <w:rPr>
                <w:color w:val="000000"/>
                <w:sz w:val="26"/>
                <w:szCs w:val="26"/>
              </w:rPr>
              <w:t>материальных запасов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3" w:rsidRPr="00990823" w:rsidRDefault="00990823" w:rsidP="0099082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</w:tr>
    </w:tbl>
    <w:p w:rsidR="00990823" w:rsidRDefault="00990823" w:rsidP="00990823">
      <w:pPr>
        <w:rPr>
          <w:color w:val="000000"/>
          <w:sz w:val="26"/>
          <w:szCs w:val="26"/>
        </w:rPr>
      </w:pPr>
    </w:p>
    <w:p w:rsidR="00990823" w:rsidRDefault="00990823" w:rsidP="00990823">
      <w:pPr>
        <w:rPr>
          <w:color w:val="000000"/>
          <w:sz w:val="26"/>
          <w:szCs w:val="26"/>
        </w:rPr>
      </w:pPr>
      <w:bookmarkStart w:id="0" w:name="_GoBack"/>
      <w:bookmarkEnd w:id="0"/>
    </w:p>
    <w:p w:rsidR="00951409" w:rsidRDefault="00990823" w:rsidP="00990823">
      <w:pPr>
        <w:rPr>
          <w:color w:val="000000"/>
          <w:sz w:val="26"/>
          <w:szCs w:val="26"/>
        </w:rPr>
      </w:pPr>
      <w:r w:rsidRPr="00990823">
        <w:rPr>
          <w:color w:val="000000"/>
          <w:sz w:val="26"/>
          <w:szCs w:val="26"/>
        </w:rPr>
        <w:t>Председатель Думы</w:t>
      </w:r>
    </w:p>
    <w:p w:rsidR="00990823" w:rsidRDefault="00990823" w:rsidP="00990823">
      <w:pPr>
        <w:rPr>
          <w:color w:val="000000"/>
          <w:sz w:val="26"/>
          <w:szCs w:val="26"/>
        </w:rPr>
      </w:pPr>
      <w:r w:rsidRPr="00990823">
        <w:rPr>
          <w:color w:val="000000"/>
          <w:sz w:val="26"/>
          <w:szCs w:val="26"/>
        </w:rPr>
        <w:t>города-курорта Кисловодска</w:t>
      </w:r>
      <w:r w:rsidRPr="009908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                               </w:t>
      </w:r>
      <w:r w:rsidRPr="00990823">
        <w:rPr>
          <w:color w:val="000000"/>
          <w:sz w:val="26"/>
          <w:szCs w:val="26"/>
        </w:rPr>
        <w:t>Л.Н.Волошина</w:t>
      </w:r>
    </w:p>
    <w:p w:rsidR="00990823" w:rsidRDefault="00990823" w:rsidP="00990823">
      <w:pPr>
        <w:rPr>
          <w:color w:val="000000"/>
          <w:sz w:val="26"/>
          <w:szCs w:val="26"/>
        </w:rPr>
      </w:pPr>
    </w:p>
    <w:p w:rsidR="00990823" w:rsidRDefault="00990823" w:rsidP="00990823">
      <w:pPr>
        <w:rPr>
          <w:color w:val="000000"/>
          <w:sz w:val="26"/>
          <w:szCs w:val="26"/>
        </w:rPr>
      </w:pPr>
    </w:p>
    <w:p w:rsidR="00990823" w:rsidRDefault="00990823" w:rsidP="00990823">
      <w:r w:rsidRPr="00990823">
        <w:rPr>
          <w:color w:val="000000"/>
          <w:sz w:val="26"/>
          <w:szCs w:val="26"/>
        </w:rPr>
        <w:t>Главный бухгалтер</w:t>
      </w:r>
      <w:r>
        <w:rPr>
          <w:color w:val="000000"/>
          <w:sz w:val="26"/>
          <w:szCs w:val="26"/>
        </w:rPr>
        <w:t xml:space="preserve">                                                                                 </w:t>
      </w:r>
      <w:r w:rsidRPr="00990823">
        <w:rPr>
          <w:color w:val="000000"/>
          <w:sz w:val="26"/>
          <w:szCs w:val="26"/>
        </w:rPr>
        <w:t>К.И.Батищева</w:t>
      </w:r>
    </w:p>
    <w:sectPr w:rsidR="0099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23"/>
    <w:rsid w:val="00951409"/>
    <w:rsid w:val="00990823"/>
    <w:rsid w:val="009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1</cp:revision>
  <dcterms:created xsi:type="dcterms:W3CDTF">2020-10-05T10:11:00Z</dcterms:created>
  <dcterms:modified xsi:type="dcterms:W3CDTF">2020-10-05T10:16:00Z</dcterms:modified>
</cp:coreProperties>
</file>