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885" w:type="dxa"/>
        <w:tblLook w:val="04A0" w:firstRow="1" w:lastRow="0" w:firstColumn="1" w:lastColumn="0" w:noHBand="0" w:noVBand="1"/>
      </w:tblPr>
      <w:tblGrid>
        <w:gridCol w:w="3085"/>
        <w:gridCol w:w="715"/>
        <w:gridCol w:w="1837"/>
        <w:gridCol w:w="2551"/>
        <w:gridCol w:w="2407"/>
      </w:tblGrid>
      <w:tr w:rsidR="004A2733" w:rsidRPr="004A2733" w:rsidTr="004A2733">
        <w:trPr>
          <w:trHeight w:val="420"/>
        </w:trPr>
        <w:tc>
          <w:tcPr>
            <w:tcW w:w="10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Отчет об исполнении бюджета на 01 октября 2021 г.</w:t>
            </w:r>
          </w:p>
        </w:tc>
      </w:tr>
      <w:tr w:rsidR="004A2733" w:rsidRPr="004A2733" w:rsidTr="004A2733">
        <w:trPr>
          <w:trHeight w:val="420"/>
        </w:trPr>
        <w:tc>
          <w:tcPr>
            <w:tcW w:w="10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A2733">
              <w:rPr>
                <w:b/>
                <w:bCs/>
                <w:color w:val="000000"/>
                <w:sz w:val="32"/>
                <w:szCs w:val="32"/>
              </w:rPr>
              <w:t>Дума города-курорта Кисловодска</w:t>
            </w:r>
          </w:p>
        </w:tc>
      </w:tr>
      <w:tr w:rsidR="004A2733" w:rsidRPr="004A2733" w:rsidTr="004A2733">
        <w:trPr>
          <w:trHeight w:val="126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Утвержденные бюджетные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Исполнено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Неисполненные назначения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руб.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руб.</w:t>
            </w:r>
          </w:p>
        </w:tc>
      </w:tr>
      <w:tr w:rsidR="004A2733" w:rsidRPr="004A2733" w:rsidTr="004A2733">
        <w:trPr>
          <w:trHeight w:val="81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  <w:r w:rsidRPr="004A2733">
              <w:rPr>
                <w:b/>
                <w:bCs/>
                <w:color w:val="000000"/>
                <w:sz w:val="32"/>
                <w:szCs w:val="32"/>
              </w:rPr>
              <w:t>Расходы бюджета – всего,  рублей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A2733">
              <w:rPr>
                <w:b/>
                <w:bCs/>
                <w:color w:val="000000"/>
                <w:sz w:val="32"/>
                <w:szCs w:val="32"/>
              </w:rPr>
              <w:t>11 750 773,63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A2733">
              <w:rPr>
                <w:b/>
                <w:bCs/>
                <w:color w:val="000000"/>
                <w:sz w:val="32"/>
                <w:szCs w:val="32"/>
              </w:rPr>
              <w:t xml:space="preserve">7 581 726,00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A2733">
              <w:rPr>
                <w:b/>
                <w:bCs/>
                <w:color w:val="000000"/>
                <w:sz w:val="32"/>
                <w:szCs w:val="32"/>
              </w:rPr>
              <w:t xml:space="preserve">4 169 047,63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В том числе: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 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Заработная плата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8 303 380,48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5 599 375,72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2 704 004,76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Прочие выплаты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217 005,00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117 278,44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99 726,56  </w:t>
            </w:r>
          </w:p>
        </w:tc>
      </w:tr>
      <w:tr w:rsidR="004A2733" w:rsidRPr="004A2733" w:rsidTr="004A2733">
        <w:trPr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Начисления на выплаты по оплате  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2 564 245,15 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1 522 302,53  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1 041 942,62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труда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Услуги связи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235 712,00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126 020,05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109691,95</w:t>
            </w:r>
          </w:p>
        </w:tc>
      </w:tr>
      <w:tr w:rsidR="004A2733" w:rsidRPr="004A2733" w:rsidTr="004A2733">
        <w:trPr>
          <w:trHeight w:val="128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Работы, услуги по содержанию</w:t>
            </w:r>
          </w:p>
          <w:p w:rsidR="004A2733" w:rsidRPr="004A2733" w:rsidRDefault="004A2733" w:rsidP="004A2733">
            <w:pPr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имущества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42 000,00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13 400,00 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28 600,00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Прочие работы,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352 815,00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180 384,26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172 430,74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Уплата иных платежей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Налог на имущество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A2733" w:rsidRPr="004A2733" w:rsidTr="004A2733">
        <w:trPr>
          <w:trHeight w:val="12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Увеличение стоимости </w:t>
            </w:r>
            <w:proofErr w:type="gramStart"/>
            <w:r w:rsidRPr="004A2733">
              <w:rPr>
                <w:color w:val="000000"/>
                <w:sz w:val="32"/>
                <w:szCs w:val="32"/>
              </w:rPr>
              <w:t>основных</w:t>
            </w:r>
            <w:proofErr w:type="gramEnd"/>
          </w:p>
          <w:p w:rsidR="004A2733" w:rsidRPr="004A2733" w:rsidRDefault="004A2733" w:rsidP="004A2733">
            <w:pPr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средств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0,00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Увеличение стоимости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35 616,00 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22 965,00  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12 651,00  </w:t>
            </w: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материальных запасов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A2733" w:rsidRPr="004A2733" w:rsidTr="004A2733">
        <w:trPr>
          <w:trHeight w:val="4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Председатель Думы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A2733" w:rsidRPr="004A2733" w:rsidTr="004A2733">
        <w:trPr>
          <w:trHeight w:val="420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города-курорта Кисловодска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Л.Н.Волошина</w:t>
            </w:r>
          </w:p>
        </w:tc>
      </w:tr>
      <w:tr w:rsidR="004A2733" w:rsidRPr="004A2733" w:rsidTr="004A2733">
        <w:trPr>
          <w:trHeight w:val="42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</w:p>
        </w:tc>
      </w:tr>
      <w:tr w:rsidR="004A2733" w:rsidRPr="004A2733" w:rsidTr="004A2733">
        <w:trPr>
          <w:trHeight w:val="42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>Главный бухгалтер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733" w:rsidRPr="004A2733" w:rsidRDefault="004A2733" w:rsidP="004A2733">
            <w:pPr>
              <w:widowControl/>
              <w:autoSpaceDE/>
              <w:autoSpaceDN/>
              <w:adjustRightInd/>
              <w:rPr>
                <w:color w:val="000000"/>
                <w:sz w:val="32"/>
                <w:szCs w:val="32"/>
              </w:rPr>
            </w:pPr>
            <w:r w:rsidRPr="004A2733">
              <w:rPr>
                <w:color w:val="000000"/>
                <w:sz w:val="32"/>
                <w:szCs w:val="32"/>
              </w:rPr>
              <w:t xml:space="preserve">К.И.Батищева </w:t>
            </w:r>
          </w:p>
        </w:tc>
      </w:tr>
    </w:tbl>
    <w:p w:rsidR="00951409" w:rsidRDefault="00951409" w:rsidP="004A2733"/>
    <w:sectPr w:rsidR="00951409" w:rsidSect="004A27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3"/>
    <w:rsid w:val="004A2733"/>
    <w:rsid w:val="00951409"/>
    <w:rsid w:val="009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5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A556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6E2F-7449-40ED-BDE0-BE04DA2E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1</cp:revision>
  <dcterms:created xsi:type="dcterms:W3CDTF">2021-10-11T13:10:00Z</dcterms:created>
  <dcterms:modified xsi:type="dcterms:W3CDTF">2021-10-11T13:13:00Z</dcterms:modified>
</cp:coreProperties>
</file>