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57" w:rsidRDefault="00FF5F57">
      <w:pPr>
        <w:pStyle w:val="ConsPlusTitle"/>
        <w:jc w:val="center"/>
        <w:outlineLvl w:val="0"/>
      </w:pPr>
      <w:r>
        <w:t>ДУМА ГОРОДА-КУРОРТА КИСЛОВОДСКА</w:t>
      </w:r>
    </w:p>
    <w:p w:rsidR="00FF5F57" w:rsidRDefault="00FF5F57">
      <w:pPr>
        <w:pStyle w:val="ConsPlusTitle"/>
        <w:jc w:val="center"/>
      </w:pPr>
      <w:r>
        <w:t>СТАВРОПОЛЬСКОГО КРАЯ</w:t>
      </w:r>
    </w:p>
    <w:p w:rsidR="00FF5F57" w:rsidRDefault="00FF5F57">
      <w:pPr>
        <w:pStyle w:val="ConsPlusTitle"/>
        <w:jc w:val="center"/>
      </w:pPr>
    </w:p>
    <w:p w:rsidR="00FF5F57" w:rsidRDefault="00FF5F57">
      <w:pPr>
        <w:pStyle w:val="ConsPlusTitle"/>
        <w:jc w:val="center"/>
      </w:pPr>
      <w:r>
        <w:t>РЕШЕНИЕ</w:t>
      </w:r>
    </w:p>
    <w:p w:rsidR="00FF5F57" w:rsidRDefault="00FF5F57">
      <w:pPr>
        <w:pStyle w:val="ConsPlusTitle"/>
        <w:jc w:val="center"/>
      </w:pPr>
      <w:r>
        <w:t>от 22 февраля 2017 г. N 26-517</w:t>
      </w:r>
    </w:p>
    <w:p w:rsidR="00FF5F57" w:rsidRDefault="00FF5F57">
      <w:pPr>
        <w:pStyle w:val="ConsPlusTitle"/>
        <w:jc w:val="center"/>
      </w:pPr>
    </w:p>
    <w:p w:rsidR="00FF5F57" w:rsidRDefault="00FF5F57">
      <w:pPr>
        <w:pStyle w:val="ConsPlusTitle"/>
        <w:jc w:val="center"/>
      </w:pPr>
      <w:r>
        <w:t>ОБ ОРГАНИЗАЦИИ И ПРОВЕДЕНИИ МОНИТОРИНГА ПРАВОПРИМЕНЕНИЯ</w:t>
      </w:r>
    </w:p>
    <w:p w:rsidR="00FF5F57" w:rsidRDefault="00FF5F57">
      <w:pPr>
        <w:pStyle w:val="ConsPlusTitle"/>
        <w:jc w:val="center"/>
      </w:pPr>
      <w:r>
        <w:t>В ДУМЕ ГОРОДА-КУРОРТА КИСЛОВОДСКА</w:t>
      </w: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19.08.2011 N 694 "Об утверждении методики осуществления мониторинга правоприменения в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Губернатора Ставропольского края от 05.08.2011 N 569 "Об организации мониторинга правоприменения в Ставропольском крае", </w:t>
      </w:r>
      <w:hyperlink r:id="rId7" w:history="1">
        <w:r>
          <w:rPr>
            <w:color w:val="0000FF"/>
          </w:rPr>
          <w:t>Законом</w:t>
        </w:r>
      </w:hyperlink>
      <w:r>
        <w:t xml:space="preserve"> Ставропольского края от 02.03.2005 N 12-кз "О местном самоуправлении в Ставропольском крае",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городского округа города-курорта Кисловодска, </w:t>
      </w:r>
      <w:hyperlink r:id="rId9" w:history="1">
        <w:r>
          <w:rPr>
            <w:color w:val="0000FF"/>
          </w:rPr>
          <w:t>Регламентом</w:t>
        </w:r>
      </w:hyperlink>
      <w:r>
        <w:t xml:space="preserve"> Думы города-курорта Кисловодска, Дума города-курорта Кисловодска решила:</w:t>
      </w: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об организации и проведении мониторинга муниципальных нормативных правовых актов Думы города-курорта Кисловодска.</w:t>
      </w:r>
    </w:p>
    <w:p w:rsidR="00FF5F57" w:rsidRDefault="00FF5F57">
      <w:pPr>
        <w:pStyle w:val="ConsPlusNormal"/>
        <w:spacing w:before="280"/>
        <w:ind w:firstLine="540"/>
        <w:jc w:val="both"/>
      </w:pPr>
      <w:r>
        <w:t>2. Возложить на заместителя Председателя Думы города-курорта Кисловодска А.А. Иванова контроль:</w:t>
      </w:r>
    </w:p>
    <w:p w:rsidR="00FF5F57" w:rsidRDefault="00FF5F57">
      <w:pPr>
        <w:pStyle w:val="ConsPlusNormal"/>
        <w:spacing w:before="280"/>
        <w:ind w:firstLine="540"/>
        <w:jc w:val="both"/>
      </w:pPr>
      <w:r>
        <w:t>2.1. За сбором и анализом предложений от постоянных комиссий Думы города-курорта Кисловодска, контрольно-счетной палаты городского округа города-курорта Кисловодска, отраслевых (функциональных) органов администрации города-курорта Кисловодска в проект плана мониторинга правоприменения для представления их в структурные подразделения Правительства Ставропольского края ежегодно до 01 февраля.</w:t>
      </w:r>
    </w:p>
    <w:p w:rsidR="00FF5F57" w:rsidRDefault="00FF5F57">
      <w:pPr>
        <w:pStyle w:val="ConsPlusNormal"/>
        <w:spacing w:before="280"/>
        <w:ind w:firstLine="540"/>
        <w:jc w:val="both"/>
      </w:pPr>
      <w:r>
        <w:t>2.2. За представлением в структурные подразделения Правительства Ставропольского края предложений в проект плана мониторинга правоприменения ежегодно до 01 марта.</w:t>
      </w:r>
    </w:p>
    <w:p w:rsidR="00FF5F57" w:rsidRDefault="00FF5F57">
      <w:pPr>
        <w:pStyle w:val="ConsPlusNormal"/>
        <w:spacing w:before="280"/>
        <w:ind w:firstLine="540"/>
        <w:jc w:val="both"/>
      </w:pPr>
      <w:r>
        <w:t xml:space="preserve">3. Признать утратившим силу </w:t>
      </w:r>
      <w:hyperlink r:id="rId10" w:history="1">
        <w:r>
          <w:rPr>
            <w:color w:val="0000FF"/>
          </w:rPr>
          <w:t>решение</w:t>
        </w:r>
      </w:hyperlink>
      <w:r>
        <w:t xml:space="preserve"> Думы города-курорта Кисловодска от 25.11.2011 N 126-411 "Об утверждении Положения о мониторинге муниципальных правовых актов города-курорта Кисловодска".</w:t>
      </w:r>
    </w:p>
    <w:p w:rsidR="00FF5F57" w:rsidRDefault="00FF5F57">
      <w:pPr>
        <w:pStyle w:val="ConsPlusNormal"/>
        <w:spacing w:before="280"/>
        <w:ind w:firstLine="540"/>
        <w:jc w:val="both"/>
      </w:pPr>
      <w:r>
        <w:t xml:space="preserve">4. Контроль исполнения настоящего решения возложить на постоянную комиссию Думы города-курорта Кисловодска по местному самоуправлению, </w:t>
      </w:r>
      <w:r>
        <w:lastRenderedPageBreak/>
        <w:t xml:space="preserve">межэтническим отношениям и общественной безопасности (Г.И. </w:t>
      </w:r>
      <w:proofErr w:type="spellStart"/>
      <w:r>
        <w:t>Каймин</w:t>
      </w:r>
      <w:proofErr w:type="spellEnd"/>
      <w:r>
        <w:t>).</w:t>
      </w:r>
    </w:p>
    <w:p w:rsidR="00FF5F57" w:rsidRDefault="00FF5F57">
      <w:pPr>
        <w:pStyle w:val="ConsPlusNormal"/>
        <w:spacing w:before="280"/>
        <w:ind w:firstLine="540"/>
        <w:jc w:val="both"/>
      </w:pPr>
      <w:r>
        <w:t>5. Направить настоящее решение Главе города-курорта Кисловодска для официального опубликования в городском общественно-политическом еженедельнике "Кисловодская газета".</w:t>
      </w:r>
    </w:p>
    <w:p w:rsidR="00FF5F57" w:rsidRDefault="00FF5F57">
      <w:pPr>
        <w:pStyle w:val="ConsPlusNormal"/>
        <w:spacing w:before="280"/>
        <w:ind w:firstLine="540"/>
        <w:jc w:val="both"/>
      </w:pPr>
      <w:r>
        <w:t>6. Настоящее решение вступает в силу со дня его официального опубликования.</w:t>
      </w: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jc w:val="right"/>
      </w:pPr>
      <w:r>
        <w:t>Председательствующий,</w:t>
      </w:r>
    </w:p>
    <w:p w:rsidR="00FF5F57" w:rsidRDefault="00FF5F57">
      <w:pPr>
        <w:pStyle w:val="ConsPlusNormal"/>
        <w:jc w:val="right"/>
      </w:pPr>
      <w:r>
        <w:t>заместитель Председателя Думы</w:t>
      </w:r>
    </w:p>
    <w:p w:rsidR="00FF5F57" w:rsidRDefault="00FF5F57">
      <w:pPr>
        <w:pStyle w:val="ConsPlusNormal"/>
        <w:jc w:val="right"/>
      </w:pPr>
      <w:r>
        <w:t>города-курорта Кисловодска</w:t>
      </w:r>
    </w:p>
    <w:p w:rsidR="00FF5F57" w:rsidRDefault="00FF5F57">
      <w:pPr>
        <w:pStyle w:val="ConsPlusNormal"/>
        <w:jc w:val="right"/>
      </w:pPr>
      <w:r>
        <w:t>А.А.ИВАНОВ</w:t>
      </w: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jc w:val="right"/>
      </w:pPr>
      <w:r>
        <w:t>Глава города-курорта Кисловодска</w:t>
      </w:r>
    </w:p>
    <w:p w:rsidR="00FF5F57" w:rsidRDefault="00FF5F57">
      <w:pPr>
        <w:pStyle w:val="ConsPlusNormal"/>
        <w:jc w:val="right"/>
      </w:pPr>
      <w:r>
        <w:t>А.В.КУРБАТОВ</w:t>
      </w: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6B7846" w:rsidRDefault="006B7846">
      <w:pPr>
        <w:pStyle w:val="ConsPlusNormal"/>
        <w:jc w:val="both"/>
      </w:pP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jc w:val="right"/>
        <w:outlineLvl w:val="0"/>
      </w:pPr>
      <w:r>
        <w:lastRenderedPageBreak/>
        <w:t>Приложение</w:t>
      </w:r>
    </w:p>
    <w:p w:rsidR="00FF5F57" w:rsidRDefault="00FF5F57">
      <w:pPr>
        <w:pStyle w:val="ConsPlusNormal"/>
        <w:jc w:val="right"/>
      </w:pPr>
      <w:r>
        <w:t>к решению</w:t>
      </w:r>
    </w:p>
    <w:p w:rsidR="00FF5F57" w:rsidRDefault="00FF5F57">
      <w:pPr>
        <w:pStyle w:val="ConsPlusNormal"/>
        <w:jc w:val="right"/>
      </w:pPr>
      <w:r>
        <w:t>Думы города-курорта Кисловодска</w:t>
      </w:r>
    </w:p>
    <w:p w:rsidR="00FF5F57" w:rsidRDefault="00FF5F57">
      <w:pPr>
        <w:pStyle w:val="ConsPlusNormal"/>
        <w:jc w:val="right"/>
      </w:pPr>
      <w:r>
        <w:t>от 22 февраля 2017 г. N 26-517</w:t>
      </w: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Title"/>
        <w:jc w:val="center"/>
      </w:pPr>
      <w:bookmarkStart w:id="0" w:name="P38"/>
      <w:bookmarkEnd w:id="0"/>
      <w:r>
        <w:t>ПОЛОЖЕНИЕ</w:t>
      </w:r>
    </w:p>
    <w:p w:rsidR="00FF5F57" w:rsidRDefault="00FF5F57">
      <w:pPr>
        <w:pStyle w:val="ConsPlusTitle"/>
        <w:jc w:val="center"/>
      </w:pPr>
      <w:r>
        <w:t>ОБ ОРГАНИЗАЦИИ И ПРОВЕДЕНИИ МОНИТОРИНГА МУНИЦИПАЛЬНЫХ</w:t>
      </w:r>
    </w:p>
    <w:p w:rsidR="00FF5F57" w:rsidRDefault="00FF5F57">
      <w:pPr>
        <w:pStyle w:val="ConsPlusTitle"/>
        <w:jc w:val="center"/>
      </w:pPr>
      <w:r>
        <w:t>НОРМАТИВНЫХ ПРАВОВЫХ АКТОВ ДУМЫ ГОРОДА-КУРОРТА КИСЛОВОДСКА</w:t>
      </w:r>
    </w:p>
    <w:p w:rsidR="00FF5F57" w:rsidRDefault="00FF5F57">
      <w:pPr>
        <w:pStyle w:val="ConsPlusNormal"/>
        <w:jc w:val="both"/>
      </w:pPr>
      <w:bookmarkStart w:id="1" w:name="_GoBack"/>
      <w:bookmarkEnd w:id="1"/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1. Настоящее Положение определяет организацию и проведение мониторинга муниципальных нормативных правовых актов Думы города-курорта Кисловодска (далее - Мониторинг).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2. Мониторинг предусматривает комплексную и плановую деятельность, осуществляемую Думой города-курорта Кисловодска, в пределах своих полномочий, по сбору, обобщению, анализу и оценке информации для обеспечения принятия, изменения или признания утратившими силу муниципальных нормативных правовых актов Думы города-курорта Кисловодска в целях: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1) их приведения в соответствие с вновь принятыми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законов Ставропольского края;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2) выполнения решений Конституционного Суда Российской Федерации, Европейского Суда по правам человека, Верховного Суда Российской Федерации;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3) совершенствования правового регулирования общественных отношений в установленной сфере деятельности в случаях, предусмотренных ежегодными посланиями Президента Российской Федерации Федеральному Собранию Российской Федерации,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период;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4) устранения противоречий между нормативными правовыми актами равной юридической силы, а также пробелов правового регулирования.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3. Основными задачами проведения Мониторинга являются: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1) выявление нормативных правовых актов Думы города-курорта Кисловодска, требующих приведения в соответствии с законодательством Российской Федерации и законодательством Ставропольского края, правилами юридической техники, а также устранение выявленных в них внутренних противоречий;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2) выявление общественных отношений, правовое регулирование которых относится к компетенции Думы города-курорта Кисловодска, требующих урегулирования муниципальным нормативным правовым актом Думы города-</w:t>
      </w:r>
      <w:r>
        <w:lastRenderedPageBreak/>
        <w:t>курорта Кисловодска.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4. Мониторинг проводится в соответствии с планом мониторинга муниципальных нормативных правовых актов Думы города-курорта Кисловодска, ежегодно утверждаемым Распоряжением Председателя Думы города-курорта Кисловодска (далее - План мониторинга).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При наличии соответствующего поручения Председателя Думы города-курорта Кисловодска Мониторинг осуществляется без внесения изменений в план мониторинга.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5. Проект плана Мониторинга ежегодно разрабатывается юридическим отделом Думы города-курорта Кисловодска на основании предложений постоянных комиссий Думы города-курорта Кисловодска, контрольно-счетной палаты городского округа города-курорта Кисловодска, отраслевых (функциональных) органов администрации города-курорта Кисловодска.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6. При подготовке предложений в проект плана Мониторинга постоянными комиссиями Думы города-курорта Кисловодска, контрольно-счетной палаты городского округа города-курорта Кисловодска, отраслевыми (функциональными) органами администрации города-курорта Кисловодска учитываются: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1) основные направления развития законодательства Российской Федерации, определенные ежегодным посланием Президента Российской Федерации Федеральному Собранию Российской Федерации;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2) основные направления деятельности Правительства Российской Федерации, Правительства Ставропольского края на соответствующий период;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3) решения Конституционного Суда Российской Федерации, Европейского Суда по правам человека, Верховного Суда Российской Федерации;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4) предложения прокуратуры Ставропольского края, прокуратуры города Кисловодска, Главного управления Министерства юстиции Российской Федерации по Ставропольскому краю, избирательной комиссии Ставропольского края.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7. Постоянные комиссии Думы города-курорта Кисловодска, контрольно-счетная палата городского округа города-курорта Кисловодска, отраслевые (функциональные) органы администрации города-курорта Кисловодска при подготовке предложений в проект Плана мониторинга учитывают в пределах своей компетенции предложения институтов гражданского общества, поступившие в их адрес.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8. Предложения в проект Плана мониторинга должны содержать перечень муниципальных нормативных правовых актов Думы города-курорта Кисловодска, обоснование необходимости их включения в план мониторинга.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9. Предложения в проект плана мониторинга представляется в Думу города-курорта Кисловодска в срок до 01 октября.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10. Юридический отдел Думы города-курорта Кисловодска анализирует поступившие предложения, формирует проект плана Мониторинга и в срок до 25 октября вносит его в установленном порядке в форме проекта распоряжения Председателя Думы города-курорта Кисловодска.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 xml:space="preserve">11. План Мониторинга до 01 ноября утверждается распоряжением </w:t>
      </w:r>
      <w:r>
        <w:lastRenderedPageBreak/>
        <w:t>Председателя Думы города-курорта Кисловодска.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12. Проведение Мониторинга муниципального нормативного правового акта Думы города-курорта Кисловодска осуществляется в срок, установленный планом мониторинга.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13. По итогам проведенного Мониторинга юридический отдел Думы города-курорта Кисловодска в течение месяца после истечения срока, указанного в плане мониторинга, подготавливает заключение.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14. В случае несоответствия нормативного акта законодательству Российской Федерации, законодательству Ставропольского края, муниципальному нормативному правовому акту, имеющему большую юридическую силу, юридический отдел Думы города-курорта Кисловодска направляет соответствующее заключение о результатах Мониторинга лицу, внесшему предложение о включении муниципального нормативного правового акта в План мониторинга, для внесения соответствующих изменений в муниципальный нормативный правовой акт или признания акта утратившим силу.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15. Результаты мониторинга муниципальных нормативных правовых актов Думы города-курорта Кисловодска за предыдущий год учитываются юридическим отделом Думы города-курорта Кисловодска при формировании примерного Плана мониторинга нормативных правовых актов Думы города-курорта Кисловодска на очередной год.</w:t>
      </w:r>
    </w:p>
    <w:p w:rsidR="00FF5F57" w:rsidRDefault="00FF5F57" w:rsidP="006B7846">
      <w:pPr>
        <w:pStyle w:val="ConsPlusNormal"/>
        <w:ind w:firstLine="539"/>
        <w:contextualSpacing/>
        <w:jc w:val="both"/>
      </w:pPr>
      <w:r>
        <w:t>16. Информация о результатах Мониторинга подлежит размещению на официальном сайте Думы города-курорта Кисловодска в информационно-телекоммуникационной сети "Интернет".</w:t>
      </w:r>
    </w:p>
    <w:p w:rsidR="00FF5F57" w:rsidRDefault="00FF5F57">
      <w:pPr>
        <w:pStyle w:val="ConsPlusNormal"/>
        <w:jc w:val="both"/>
      </w:pPr>
    </w:p>
    <w:p w:rsidR="00FF5F57" w:rsidRDefault="00FF5F57">
      <w:pPr>
        <w:pStyle w:val="ConsPlusNormal"/>
        <w:jc w:val="right"/>
      </w:pPr>
      <w:r>
        <w:t>Председательствующий,</w:t>
      </w:r>
    </w:p>
    <w:p w:rsidR="00FF5F57" w:rsidRDefault="00FF5F57">
      <w:pPr>
        <w:pStyle w:val="ConsPlusNormal"/>
        <w:jc w:val="right"/>
      </w:pPr>
      <w:r>
        <w:t>заместитель Председателя Думы</w:t>
      </w:r>
    </w:p>
    <w:p w:rsidR="00FF5F57" w:rsidRDefault="00FF5F57">
      <w:pPr>
        <w:pStyle w:val="ConsPlusNormal"/>
        <w:jc w:val="right"/>
      </w:pPr>
      <w:r>
        <w:t>города-курорта Кисловодска</w:t>
      </w:r>
    </w:p>
    <w:p w:rsidR="00FF5F57" w:rsidRDefault="00FF5F57">
      <w:pPr>
        <w:pStyle w:val="ConsPlusNormal"/>
        <w:jc w:val="right"/>
      </w:pPr>
      <w:r>
        <w:t>А.А.ИВАНОВ</w:t>
      </w:r>
    </w:p>
    <w:sectPr w:rsidR="00FF5F57" w:rsidSect="000F25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57"/>
    <w:rsid w:val="00624713"/>
    <w:rsid w:val="006B7846"/>
    <w:rsid w:val="0082768F"/>
    <w:rsid w:val="00D6200E"/>
    <w:rsid w:val="00EE3909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57A37-F1C5-4903-B12A-26B3F7AA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F5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FF5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F03502C968655310D8BD434F9B368B8EED8C75D8A37C4E1661C02F78FFED4C59A728BA09E9F871F3DB2C6144351A00781D2696C06187FBC290241u2e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FF03502C968655310D8BD434F9B368B8EED8C75D8032C9EE641C02F78FFED4C59A728BB29EC78B1D34ACC7145607F141uDe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FF03502C968655310D8BD434F9B368B8EED8C75D8838C9E3631C02F78FFED4C59A728BA09E9F871F3DB2C5174351A00781D2696C06187FBC290241u2eD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BFF03502C968655310D95D92295ED62BEE48ECF5E803B9ABB351A55A8DFF88197DA2CD2E1D38C861C23B0C715u4eAL" TargetMode="External"/><Relationship Id="rId10" Type="http://schemas.openxmlformats.org/officeDocument/2006/relationships/hyperlink" Target="consultantplus://offline/ref=DBFF03502C968655310D8BD434F9B368B8EED8C7588C35C5E16A4108FFD6F2D6C2952D8EA78F9F841623B2C4094A05F3u4e1L" TargetMode="External"/><Relationship Id="rId4" Type="http://schemas.openxmlformats.org/officeDocument/2006/relationships/hyperlink" Target="consultantplus://offline/ref=DBFF03502C968655310D95D92295ED62BBE583C25F8A3B9ABB351A55A8DFF88197DA2CD2E1D38C861C23B0C715u4eAL" TargetMode="External"/><Relationship Id="rId9" Type="http://schemas.openxmlformats.org/officeDocument/2006/relationships/hyperlink" Target="consultantplus://offline/ref=DBFF03502C968655310D8BD434F9B368B8EED8C75D8836CFEF681C02F78FFED4C59A728BA09E9F871F3CB3C41E4351A00781D2696C06187FBC290241u2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2022-03-29T11:30:00Z</dcterms:created>
  <dcterms:modified xsi:type="dcterms:W3CDTF">2022-03-29T11:31:00Z</dcterms:modified>
</cp:coreProperties>
</file>