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О</w:t>
      </w:r>
      <w:bookmarkStart w:id="0" w:name="_GoBack"/>
      <w:bookmarkEnd w:id="0"/>
      <w:r w:rsidRPr="00236452">
        <w:rPr>
          <w:rFonts w:ascii="Times New Roman" w:eastAsia="Times New Roman" w:hAnsi="Times New Roman" w:cs="Times New Roman"/>
          <w:b/>
          <w:bCs/>
          <w:sz w:val="28"/>
          <w:szCs w:val="28"/>
          <w:lang w:eastAsia="ru-RU"/>
        </w:rPr>
        <w:t>чет Председателя Думы</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города-курорта Кисловодска Любови Волошиной о работе Думы за 2020 год</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25 депутатов Думы города-курорта Кисловодска пятого созыва, представляющих четыре основные политические партии России («Единая Россия», «Справедливая Россия», КПРФ и ЛДПР), согласованно работали в 2020 году над совершенствованием базы муниципальных правовых актов города.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 Приоритеты работы Думы:</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развитие нормативно-правовой базы муниципалитета, своевременное приведение ее в соответствие с действующим законодательством;</w:t>
      </w:r>
    </w:p>
    <w:p w:rsidR="00236452" w:rsidRPr="00236452" w:rsidRDefault="00236452" w:rsidP="00236452">
      <w:pPr>
        <w:spacing w:before="100" w:beforeAutospacing="1" w:after="100" w:afterAutospacing="1" w:line="240" w:lineRule="auto"/>
        <w:ind w:left="360" w:firstLine="34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социально-экономическое развитие города-курорта Кисловодска посредством реализации национальных проектов и федеральных программ;</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законодательное обеспечение реализации муниципальных программ;</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реализация Плана комплексного развития города-курорта до 2030 года в рамках поручений Президента страны Владимира Путина;</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формирование социально направленного бюджета города и контроль над эффективностью расходования бюджетных средств;</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решение социальных проблем, с которыми к депутатам обращаются горожане;</w:t>
      </w:r>
    </w:p>
    <w:p w:rsidR="00236452" w:rsidRPr="00236452" w:rsidRDefault="00236452" w:rsidP="00236452">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тесное взаимодействие с администрацией города при решении городских проблем;</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Многочисленные позитивные перемены в городе-курорте происходят, благодаря вниманию Председателя Совета Федерации РФ Валентины Ивановны Матвиенко и поддержке Губернатора края Владимира Владимировича Владимирова, настойчивой последовательной работе мэра города А.В. Курбатова, которого в декабре 2020 года депутаты единодушно избрали на новый пятилетний срок.</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lastRenderedPageBreak/>
        <w:t>2. Направления работы Думы в 2020 году: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разработка муниципальных правовых актов;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реализация мер поддержки жителей города в условиях распространения коронавирусной инфекции;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чествование ветеранов в рамках празднования 75-летия Победы в Великой Отечественной войне;</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проведение общероссийского голосования по изменению Конституции РФ;</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выстраивание социально-направленного бюджета в кризисных условиях распространения коронавирусной инфекции;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color w:val="000000"/>
          <w:sz w:val="28"/>
          <w:szCs w:val="28"/>
          <w:lang w:eastAsia="ru-RU"/>
        </w:rPr>
        <w:t xml:space="preserve">- </w:t>
      </w:r>
      <w:r w:rsidRPr="00236452">
        <w:rPr>
          <w:rFonts w:ascii="Times New Roman" w:eastAsia="Times New Roman" w:hAnsi="Times New Roman" w:cs="Times New Roman"/>
          <w:color w:val="000000"/>
          <w:sz w:val="28"/>
          <w:szCs w:val="28"/>
          <w:lang w:eastAsia="ru-RU"/>
        </w:rPr>
        <w:t>избрание Главы города-курорта Кисловодска.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3. Правотворческая деятельность</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Руководствуясь федеральным и краевым законодательством, Уставом города, Дума ежеквартально формирует перспективный план правотворческой деятельности и организационных мероприятий.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состоялось 15 заседаний Думы, 63 заседания депутатских комиссий, на которых парламентарии рассмотрели 337 вопросов.</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lang w:eastAsia="ru-RU"/>
        </w:rPr>
        <w:t xml:space="preserve">112 принятых Думой муниципальных правовых акта были направлены на законодательное </w:t>
      </w:r>
      <w:r w:rsidRPr="00236452">
        <w:rPr>
          <w:rFonts w:ascii="Times New Roman" w:eastAsia="Times New Roman" w:hAnsi="Times New Roman" w:cs="Times New Roman"/>
          <w:sz w:val="28"/>
          <w:szCs w:val="28"/>
          <w:lang w:eastAsia="ru-RU"/>
        </w:rPr>
        <w:t>обеспечение социально-экономического развития города-курорта.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Решения касались следующих вопросов местного значения: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местное самоуправление - 32 решения;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бюджет – 20 решений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муниципальная собственность – 54 решения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городское хозяйство – 2 решения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социальная политика – 4 решения.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Всем решениям Думы предшествовала большая работа постоянных думских комиссий, депутатских рабочих групп, обсуждения на рабочем </w:t>
      </w:r>
      <w:r w:rsidRPr="00236452">
        <w:rPr>
          <w:rFonts w:ascii="Times New Roman" w:eastAsia="Times New Roman" w:hAnsi="Times New Roman" w:cs="Times New Roman"/>
          <w:sz w:val="28"/>
          <w:szCs w:val="28"/>
          <w:lang w:eastAsia="ru-RU"/>
        </w:rPr>
        <w:lastRenderedPageBreak/>
        <w:t>совещании Думы, заседании фракции «Единой России». Проекты решений Думы направлялись на экспертизу в прокуратуру.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дважды корректировался Устав города. Согласно поправкам, в состав города-курорта вошли поселки Высокогорный, Левоберезовский и Правоберезовский. Новые территории будут использоваться для рекреационных целей с применением механизмов опережающего развития. Это будет способствовать тому, чтобы туристическое направление стало одним из локомотивов развития экономики лечебного курорта, что должно помочь повысить уровень жизни горожан.</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Другие изменения в Устав касались расширения прав органов местного самоуправления на решение вопросов, не отнесенных к вопросам местного значения. Администрации города предоставлено право совершать нотариальные действия в случае отсутствия нотариуса в населенном пункте и право на оказание содействия в осуществлении нотариусом приема населения.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Прокурором города инициировано внесение изменений в Положение о Контрольно-счетной палате городского округа города-курорта Кисловодска. Согласно поправкам, гражданин РФ не может быть назначен на должность председателя, заместителя председателя Контрольно-счетной палаты в случае близкого родства или свойства с Председателем Думы города, Главой города, руководителями судебных и правоохранительных органов, расположенных на территории города. Изменения продиктованы требованиями федерального законодательства.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отчетный период Дума рассмотрела и удовлетворила три представления прокуратуры города, касающиеся антикоррупционного мониторинга применения муниципальных правовых актов, необходимости разработки Порядка уведомления Председателя Думы города-курорта Кисловодска муниципальными служащими о возникновении либо о возможности возникновения личной заинтересованности при исполнении должностных обязанностей и об устранении нарушений законодательства о противодействии коррупции при предоставлении сведений о доходах, расходах муниципальными служащими аппарата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Дума исполнила решение Ставропольского краевого суда от 29.10.2020 по административному исковому заявлению жителя города Лермонтова к Думе города-курорта Кисловодска. Во исполнение решения суда Дума признала недействующим абзац 3 части 1 статьи 23 Правил благоустройства в части запрета деятельности уличных музыкантов на Курортном бульваре, в Шаляпинском сквере, сквере им. Реброва, скверах «Журавли» и «Героев-Медиков».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Два решения Думы в 2020 году были</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 xml:space="preserve">направлены на поддержку субъектов малого и среднего предпринимательства, пострадавших в период пандемии.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333333"/>
          <w:sz w:val="28"/>
          <w:szCs w:val="28"/>
          <w:shd w:val="clear" w:color="auto" w:fill="FFFFFF"/>
          <w:lang w:eastAsia="ru-RU"/>
        </w:rPr>
        <w:t>В мае 2020 года Дума приняла решение о предоставлении мер поддержки организациям и индивидуальным предпринимателям, арендующим недвижимое имущество, которое находится в муниципальной собственности города-курорта Кисловодска.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333333"/>
          <w:sz w:val="28"/>
          <w:szCs w:val="28"/>
          <w:shd w:val="clear" w:color="auto" w:fill="FFFFFF"/>
          <w:lang w:eastAsia="ru-RU"/>
        </w:rPr>
        <w:t xml:space="preserve">В июле депутаты приняли решение </w:t>
      </w:r>
      <w:r w:rsidRPr="00236452">
        <w:rPr>
          <w:rFonts w:ascii="Times New Roman" w:eastAsia="Times New Roman" w:hAnsi="Times New Roman" w:cs="Times New Roman"/>
          <w:sz w:val="28"/>
          <w:szCs w:val="28"/>
          <w:lang w:eastAsia="ru-RU"/>
        </w:rPr>
        <w:t>о предоставлении отсрочки уплаты арендной платы по договорам аренды недвижимого имущества, заключенным с субъектами малого и среднего предпринимательства</w:t>
      </w:r>
      <w:r w:rsidRPr="00236452">
        <w:rPr>
          <w:rFonts w:ascii="Times New Roman" w:eastAsia="Times New Roman" w:hAnsi="Times New Roman" w:cs="Times New Roman"/>
          <w:b/>
          <w:bCs/>
          <w:sz w:val="28"/>
          <w:szCs w:val="28"/>
          <w:lang w:eastAsia="ru-RU"/>
        </w:rPr>
        <w:t>.</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Дума утвердила Программу комплексного развития транспортной инфраструктуры города-курорта Кисловодска.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Еще одно важное решение касалось</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утверждения Положения о порядке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городском округе города-курорта Кисловодска.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В отчетном периоде приняты решения о присвоении звания «Почетный гражданин города-курорта Кисловодска» Борису Матвеевичу Розенфельду и об увековечении памяти первого архитектора города Кисловодска Ходжаева Эммануила Багдасаровича.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Значимыми в год 75-летия Победы стали решения Думы об утверждении списка воинов, погибших во Вторую мировую войну, поименно занесенных на городскую Стену Памяти, и об</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установке мемориальных досок на улицах города-курорта Кисловодска, носящих имена Героев Советского Союза, и на здании детского сада на улице Героев-Медиков.</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4. Законотворческая деятельность</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апреле 2020 года Дума города-курорта Кисловодска внесла в Думу Ставропольского края в порядке законодательной инициативы проект Закона Ставропольского края «О внесении изменений в Закон Ставропольского края от 25 августа 2004 г. № 78-кз «Об установлении границы муниципального образования города-курорта Кисловодска Ставропольского края».</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lastRenderedPageBreak/>
        <w:t>5. Бюджетная политика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Работа над бюджетом продолжалась в течение всего отчетного периода. Бюджет корректировался 10 раз, что связано с уточнением плановых показателей доходов, расходов и источников финансирования. В обязательном порядке учитывались замечания Контрольно-счетной палаты, отраженных в заключениях по результатам экспертно-аналитических и контрольных мероприятий.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Принято новое Положение о бюджетном процессе в городе-курорте Кисловодске, отражающее изменения федерального законодательства.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результате напряженной работы всех депутатских комиссий, конструктивного диалога Думы и администрации в декабре 2020 года Дума приняла ключевой финансовый документ на ближайшие три года, который позволит решить многие задачи.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Новый бюджет на 2021 год и плановый период 2022 и 2023 годов депутаты приняли с акцентом на строительство социальных объектов. 90 процентов бюджета города-курорта сформировано на основе реализации 11 муниципальных программ. Одна из самых важных - «Развитие образования». Расходы на нее запланировали в размере 1,9 миллиардов рублей.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Первоначальные показатели бюджета на 2021 год по доходам составили более 4,9 млрд руб., по расходам -  5 млрд руб. Дефицит бюджета - 65 млн руб.</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Несмотря на очень сложную финансовую ситуацию, связанную с пандемией COVID-19, в 2020 году ни одна социальная стройка не была остановлена.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Социальные проекты, реализованные в 2020 году: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школы № 16 на 275 мест;</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детского сада на 100 мест (ул. Осипенко);</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ФОКа в пойме реки Подкумок;</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благоустройство проспекта Дзержинского;</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благоустройство улицы Вокзальной;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благоустройство улицы Герцена;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bdr w:val="none" w:sz="0" w:space="0" w:color="auto" w:frame="1"/>
          <w:lang w:eastAsia="ru-RU"/>
        </w:rPr>
        <w:lastRenderedPageBreak/>
        <w:t>- благоустройство территории мемориального комплекса «Воинская слава» по пр. Цандера;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благоустройство сквера при памятнике Э. Ходжаеву (за счет курортного сбора);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bdr w:val="none" w:sz="0" w:space="0" w:color="auto" w:frame="1"/>
          <w:lang w:eastAsia="ru-RU"/>
        </w:rPr>
        <w:t xml:space="preserve">- благоустройство сквера вокруг мемориала «Журавли», обновлены плиты Стены памяти </w:t>
      </w:r>
      <w:r w:rsidRPr="00236452">
        <w:rPr>
          <w:rFonts w:ascii="Times New Roman" w:eastAsia="Times New Roman" w:hAnsi="Times New Roman" w:cs="Times New Roman"/>
          <w:sz w:val="28"/>
          <w:szCs w:val="28"/>
          <w:lang w:eastAsia="ru-RU"/>
        </w:rPr>
        <w:t>(за счет курортного сбора).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bdr w:val="none" w:sz="0" w:space="0" w:color="auto" w:frame="1"/>
          <w:lang w:eastAsia="ru-RU"/>
        </w:rPr>
        <w:t>Общими усилиями удалось добиться того, чтобы краевое Правительство выделило деньги на разработку проектно-сметной документации на комплексный ремонт больницы, которую возглавляет депутат Сергей Егоров. В 2020 году начато строительство нового корпуса больницы.</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Социальные проекты, которые будут завершены в 2021 году: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школы на 1000 мест (ул. Мичурина);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детского сада на 280 мест  (ул. Мичурина);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корпуса детского сада № 8 по ул. Велинградская на 40 мест;</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реконструкция школы № 1 по улице Богдана Хмельницкого, 7, литер 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реконструкция Старого озера;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благоустройство проспекта Ленина;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 </w:t>
      </w:r>
      <w:r w:rsidRPr="00236452">
        <w:rPr>
          <w:rFonts w:ascii="Times New Roman" w:eastAsia="Times New Roman" w:hAnsi="Times New Roman" w:cs="Times New Roman"/>
          <w:color w:val="000000"/>
          <w:sz w:val="28"/>
          <w:szCs w:val="28"/>
          <w:bdr w:val="none" w:sz="0" w:space="0" w:color="auto" w:frame="1"/>
          <w:lang w:eastAsia="ru-RU"/>
        </w:rPr>
        <w:t>реконструкция памятника «Журавли»</w:t>
      </w:r>
      <w:r w:rsidRPr="00236452">
        <w:rPr>
          <w:rFonts w:ascii="Times New Roman" w:eastAsia="Times New Roman" w:hAnsi="Times New Roman" w:cs="Times New Roman"/>
          <w:sz w:val="28"/>
          <w:szCs w:val="28"/>
          <w:lang w:eastAsia="ru-RU"/>
        </w:rPr>
        <w:t xml:space="preserve"> (за счет курортного сбора).</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Проекты, реализация которых запланирована на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2022-2023 годы: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хореографической школы;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спортивного зала в школе № 7;</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строительство плавательного бассейна на территории гимназии № 19;</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 строительство </w:t>
      </w:r>
      <w:r w:rsidRPr="00236452">
        <w:rPr>
          <w:rFonts w:ascii="Times New Roman" w:eastAsia="Times New Roman" w:hAnsi="Times New Roman" w:cs="Times New Roman"/>
          <w:color w:val="000000"/>
          <w:sz w:val="28"/>
          <w:szCs w:val="28"/>
          <w:lang w:eastAsia="ru-RU"/>
        </w:rPr>
        <w:t>дворца спорта «Арена Кисловодск»;</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lang w:eastAsia="ru-RU"/>
        </w:rPr>
        <w:lastRenderedPageBreak/>
        <w:t xml:space="preserve">- реновация  </w:t>
      </w:r>
      <w:r w:rsidRPr="00236452">
        <w:rPr>
          <w:rFonts w:ascii="Times New Roman" w:eastAsia="Times New Roman" w:hAnsi="Times New Roman" w:cs="Times New Roman"/>
          <w:sz w:val="28"/>
          <w:szCs w:val="28"/>
          <w:lang w:eastAsia="ru-RU"/>
        </w:rPr>
        <w:t>парка им. Ленинского комсомола.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На 2023-2024 гг.</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запланировано строительство объездной дороги «Западный обход».</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6. Контрольная деятельность</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в рамках реализации контрольных полномочий Дума утвердила: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отчет Председателя Думы года-курорта Кисловодска Любови Волошиной о проделанной работе Думы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годовой отчет о деятельности Контрольно-счетной палаты городского округа города-курорта Кисловодска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отчет о результатах использования муниципального имущества, земель, государственная собственность на которые не разграничена, и земель, находящихся в муниципальной собственности,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 </w:t>
      </w:r>
      <w:r w:rsidRPr="00236452">
        <w:rPr>
          <w:rFonts w:ascii="Times New Roman" w:eastAsia="Times New Roman" w:hAnsi="Times New Roman" w:cs="Times New Roman"/>
          <w:color w:val="000000"/>
          <w:sz w:val="28"/>
          <w:szCs w:val="28"/>
          <w:lang w:eastAsia="ru-RU"/>
        </w:rPr>
        <w:t>отчет о результатах приватизации объектов муниципальной собственности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отчет об исполнении бюджета города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отчет о выполнении Прогнозного плана приватизации муниципального имущества города на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отчет Главы города-курорта Кисловодска Александра Курбатова о результатах своей деятельности, а также о результатах деятельности администрации города-курорта Кисловодска, в том числе, о решении вопросов, поставленных Думой города-курорта Кисловодска,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соответствии с федеральным законом о полиции  Дума заслушала отчет начальника отдела МВД России по г. Кисловодску</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Олега Рябошапки о деятельности отдела за 2019 год.</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течение года депутаты заслушивали отчеты руководителей отраслевых (функциональных), территориальных органов, структурных подразделений администрации города и вырабатывали рекомендации для совершенствования их деятельности.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ежеквартально заслушивали отчеты о деятельности муниципальных унитарных предприятий.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Распоряжением Председателя Думы Любови Волошиной создана рабочая группа, которая проверяла исполнение Правил благоустройства на территории города.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После жалоб</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горожан на новые и отремонтированные объекты национального парка «Кисловодский» Председатель Думы поручила депутатам осмотреть реставрационные площадки нацпарка. Итоги осмотра депутаты рассмотрели на заседании профильной думской комиссии, рабочем заседании Думы, после чего выработали рекомендации по устранению проблем.</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Депутатская рабочая группа совместно с представителями управления городского хозяйства, технадзора и подрядной организации неоднократно обследовала улицы, на которых ведется ремонт дорог. Депутаты контролировали выполнение подрядчиками гарантийных обязательств, которые действуют в течение 5 лет.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держат на контроле вопросы безопасности граждан при ремонте дорожного полотна. Это касается установки ограждений, светофоров, обустройства тротуаров.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 рекомендациям депутатов, около школы № 7 сделали тротуар, около школ № 1 - тротуар и безопасный переход, около школы № 17 обустроили пешеходные дорожки и переходы, благоустроили тротуары на улицах Аджарского и Школьной.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Благодаря депутатам Думы пятого созыва, в Кисловодске впервые комплексно подходят к ремонту дорог: делают тротуары, бордюры, освещение, где возможно, восстанавливают ливневку.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Председатель Думы Любовь Волошина и депутаты систематически осматривали строительные работы на социальных объектах: школе № 16 и детском саде на улице Осипенко.</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держат на контроле работы по замене лифтов и кровель в многоквартирных домах. Проводились встречи с подрядчиками, представителями управляющих компаний и управления городского хозяйства. В ходе обсуждения возникло много вопросов, касающихся того, как минимизировать неудобства для жителей, особенно для маломобильных граждан.</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Еще одна рабочая группа занималась проблемами эксплуатации многофункциональных спортивных площадок. На основании депутатской проверки к подрядчикам предъявили требования об устранении выявленных проблем в рамках гарантийных обязательств.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За последние пять лет в разных депутатских округах - на придворовых территориях, территориях школ, в поселках  построили 24 спортивные площадки. Все это делается, чтобы как можно больше кисловодчан вовлечь в занятия физкультурой.</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7. Противодействие коррупции</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lang w:eastAsia="ru-RU"/>
        </w:rPr>
        <w:t xml:space="preserve">Председателем Думы ежегодно утверждается </w:t>
      </w:r>
      <w:hyperlink r:id="rId5" w:tgtFrame="_blank" w:history="1">
        <w:r w:rsidRPr="00236452">
          <w:rPr>
            <w:rFonts w:ascii="Times New Roman" w:eastAsia="Times New Roman" w:hAnsi="Times New Roman" w:cs="Times New Roman"/>
            <w:color w:val="000000"/>
            <w:sz w:val="28"/>
            <w:szCs w:val="28"/>
            <w:u w:val="single"/>
            <w:lang w:eastAsia="ru-RU"/>
          </w:rPr>
          <w:t>План по противодействию коррупции в Думе города-курорта Кисловодска</w:t>
        </w:r>
      </w:hyperlink>
      <w:r w:rsidRPr="00236452">
        <w:rPr>
          <w:rFonts w:ascii="Times New Roman" w:eastAsia="Times New Roman" w:hAnsi="Times New Roman" w:cs="Times New Roman"/>
          <w:color w:val="000000"/>
          <w:sz w:val="28"/>
          <w:szCs w:val="28"/>
          <w:lang w:eastAsia="ru-RU"/>
        </w:rPr>
        <w:t>.</w:t>
      </w:r>
      <w:r w:rsidRPr="00236452">
        <w:rPr>
          <w:rFonts w:ascii="Times New Roman" w:eastAsia="Times New Roman" w:hAnsi="Times New Roman" w:cs="Times New Roman"/>
          <w:sz w:val="28"/>
          <w:szCs w:val="28"/>
          <w:lang w:eastAsia="ru-RU"/>
        </w:rPr>
        <w:t xml:space="preserve"> Организационно - юридический отдел Думы проводит антикоррупционную экспертизу нормативных правовых актов. </w:t>
      </w:r>
      <w:r w:rsidRPr="00236452">
        <w:rPr>
          <w:rFonts w:ascii="Times New Roman" w:eastAsia="Times New Roman" w:hAnsi="Times New Roman" w:cs="Times New Roman"/>
          <w:color w:val="000000"/>
          <w:sz w:val="28"/>
          <w:szCs w:val="28"/>
          <w:lang w:eastAsia="ru-RU"/>
        </w:rPr>
        <w:t>За 2020 год проведена экспертиза 32 нормативных правовых актов.</w:t>
      </w:r>
      <w:r w:rsidRPr="00236452">
        <w:rPr>
          <w:rFonts w:ascii="Times New Roman" w:eastAsia="Times New Roman" w:hAnsi="Times New Roman" w:cs="Times New Roman"/>
          <w:sz w:val="28"/>
          <w:szCs w:val="28"/>
          <w:lang w:eastAsia="ru-RU"/>
        </w:rPr>
        <w:t xml:space="preserve"> </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Внедрение правовых, организационных и иных механизмов противодействия коррупции направлено на повышение прозрачности деятельности Думы.</w:t>
      </w:r>
      <w:r w:rsidRPr="00236452">
        <w:rPr>
          <w:rFonts w:ascii="Times New Roman" w:eastAsia="Times New Roman" w:hAnsi="Times New Roman" w:cs="Times New Roman"/>
          <w:sz w:val="28"/>
          <w:szCs w:val="28"/>
          <w:lang w:eastAsia="ru-RU"/>
        </w:rPr>
        <w:br/>
        <w:t>        В Думе проводится разъяснительная работа по формированию антикоррупционного мировоззрения, повышению квалификации муниципальных служащих.</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разработан нормативный правовой акт, направленный на обеспечение противодействия коррупции - решение Думы города-курорта Кисловодска от 29.07.2020 № 75-520 «Об утверждении Порядка проведения антикоррупционного мониторинга применения муниципальных правовых актов Думы города-курорта Кисловодска».</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lang w:eastAsia="ru-RU"/>
        </w:rPr>
        <w:t>Дважды - в феврале и декабре 2020 года  прокурор города Сергей Степанов провел с депутатами «круглые столы» на темы: декларационная кампания депутатов и профилактика коррупционных правонарушений.</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течение года проводился мониторинг заявлений, обращений граждан на предмет наличия в них информации о фактах проявления коррупции со стороны муниципальных служащих аппарата Думы города-курорта Кисловодска. Фактов проявления коррупции не выявлено.</w:t>
      </w:r>
    </w:p>
    <w:p w:rsidR="00236452" w:rsidRPr="00236452" w:rsidRDefault="00236452" w:rsidP="00236452">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На официальном сайте Думы размещены сведения о доходах, расходах, об имуществе и обязательствах имущественного характера депутатов  и работников аппарата Думы.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 xml:space="preserve">8. Работа фракции «Единой России»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в Думе города-курорта Кисловодска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Председатель Думы возглавляет фракцию Всероссийской политической партии «Единая Россия» в Думе города-курорта Кисловодска.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состав фракции входят 22 депутата.</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Работа фракции строится в соответствии с Положением о фракции, утвержденным решением собрания фракции, и на основе плана работы фракции на очередной год. Заседания проводятся 1 раз в месяц, предваряя официальные заседания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проведено 15 заседаний фракции, на которых депутаты рассмотрели и поддержали 112 проектов решений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фракции приняли участие в организации и проведении более 30 общественно-значимых и патриотических мероприятий.</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9. Реализация партийных проектов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Заместитель председателя Думы Андрей Иванов координировал реализацию в Кисловодске 3 социальных проектов партии «Единая Россия», направленных на улучшение жизни горожан.</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рамках проекта «Старшее поколение» организованы мероприятия, направленные на расширение кругозора граждан старшего возраста, освоение ими новых форм деятельности, что способствует их творческой самореализации и активному долголетию.  Среди мероприятий: мастер-классы по живописи, видео-лекции из циклов «Музеи мира», литературно-музыкальные вечера, беседы о здоровом образе жизни, занятия физической культурой на открытом воздухе с инструкторами ЛФК, встречи с узкими медицинскими специалистами и многое другое.</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рамках проекта с конца прошлого года ведется работа по изданию сборника стихотворений местных поэтов о Кисловодске.</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Проект «Школа грамотного потребителя» курирует депутат Иван Гордеев.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Цель проекта - помочь кисловодчанам реализовать жилищные права, разобраться с тарифами, снизить расходы на общедомовые нужды и многое другое.</w:t>
      </w:r>
      <w:r w:rsidRPr="00236452">
        <w:rPr>
          <w:rFonts w:ascii="Times New Roman" w:eastAsia="Times New Roman" w:hAnsi="Times New Roman" w:cs="Times New Roman"/>
          <w:sz w:val="28"/>
          <w:szCs w:val="28"/>
          <w:lang w:eastAsia="ru-RU"/>
        </w:rPr>
        <w:br/>
        <w:t xml:space="preserve">          Участники обучающих семинаров – представители ТОСов, домкомы многоквартирных домов, общественники. С июля 2020 года расширили </w:t>
      </w:r>
      <w:r w:rsidRPr="00236452">
        <w:rPr>
          <w:rFonts w:ascii="Times New Roman" w:eastAsia="Times New Roman" w:hAnsi="Times New Roman" w:cs="Times New Roman"/>
          <w:sz w:val="28"/>
          <w:szCs w:val="28"/>
          <w:lang w:eastAsia="ru-RU"/>
        </w:rPr>
        <w:lastRenderedPageBreak/>
        <w:t xml:space="preserve">формат проекта: на встречи стали приглашать представителей различных контролирующих организаций, таких как прокуратура, жилищная инспекция, управление городского хозяйства.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Третий проект – обучающая платформа «Коммерсант» в рамках проекта «Локомотивы роста» реализуется при поддержке депутата Ирины Коваленко.</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Платформа создана для популяризации предпринимательства среди старшеклассников. Создан лекторий, в рамках которого школьники изучают историю предпринимательства, хозяйственные формы и экономику предприятия.</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10. Общественная работа депутатов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Народные избранники всегда рядом с избирателями на всех значимых городских мероприятиях.</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из-за массовых ограничительных мер большинство городских мероприятий были отменены или прошли в онлайн-формате. Тем не менее, с соблюдением требований безопасности депутаты приняли участие в 87 мероприятиях.</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Это проведение экологических акций, патриотических и спортивных мероприятий, приветственные визиты, выступления с напутствующими словами на спортивных и культурных мероприятиях.</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преддверии Нового года депутаты адресно вручили подарки детям, проживающим в их избирательных округах.</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11. Чествование ветеранов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2020 год был ознаменован 75-летием Победы в Великой Отечественной войне. На протяжении всего года депутаты навещали ветеранов, поздравляли с праздниками, дарили подарки.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Кисловодские депутаты посетили всех проживающих в городе ветеранов Великой Отечественной войны в День защитника Отечества, в День Победы, в День парада Победы, на Новый год.</w:t>
      </w:r>
      <w:r w:rsidRPr="00236452">
        <w:rPr>
          <w:rFonts w:ascii="Times New Roman" w:eastAsia="Times New Roman" w:hAnsi="Times New Roman" w:cs="Times New Roman"/>
          <w:b/>
          <w:bCs/>
          <w:sz w:val="28"/>
          <w:szCs w:val="28"/>
          <w:lang w:eastAsia="ru-RU"/>
        </w:rPr>
        <w:t xml:space="preserve"> </w:t>
      </w:r>
      <w:r w:rsidRPr="00236452">
        <w:rPr>
          <w:rFonts w:ascii="Times New Roman" w:eastAsia="Times New Roman" w:hAnsi="Times New Roman" w:cs="Times New Roman"/>
          <w:sz w:val="28"/>
          <w:szCs w:val="28"/>
          <w:lang w:eastAsia="ru-RU"/>
        </w:rPr>
        <w:t xml:space="preserve">В рамках акции политической партии «Единая Россия» «Никто не забыт, ничто не забыто» народные избранники поздравляли участников войны, блокадников, вручали подарки, телефоны с безлимитным тарифом, а также именные открытки от </w:t>
      </w:r>
      <w:r w:rsidRPr="00236452">
        <w:rPr>
          <w:rFonts w:ascii="Times New Roman" w:eastAsia="Times New Roman" w:hAnsi="Times New Roman" w:cs="Times New Roman"/>
          <w:sz w:val="28"/>
          <w:szCs w:val="28"/>
          <w:lang w:eastAsia="ru-RU"/>
        </w:rPr>
        <w:lastRenderedPageBreak/>
        <w:t>секретаря регионального отделения ЕР, Губернатора края Владимира Владимирова.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Школьники, студенты, горожане вовлекались в онлайн мероприятия, посвященные Победе. На всех мероприятиях уделялось внимание нашим землякам, ковавшим Победу на фронте и в тылу. Депутаты поддерживали молодежные флешмобы.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Председатель Думы Любовь Волошина поддержала издание книги «Город-госпиталь» о военный прошлый Кисловодск, подвиге и повседневном героизме медицинских сестер, врачей, жителей. Это особенно важно для сохранения памяти о военном прошлом города-курорта Кисловодска.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12. Общественная работа депутатов  в период пандемии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Председатель Думы Кисловодcка Любовь Волошина и Глава города Александр Курбатов неоднократно встречались с медиками. Контролировали вопросы, связанные с ковидными выплатами.</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В первые недели самоизоляции гуманитарную помощь в Кисловодске получили 2038 многодетных семей, семей, в которых воспитываются дети-инвалиды, и другие нуждающиеся категории граждан, состоящие на учете в органах социальной защиты.</w:t>
      </w:r>
      <w:r w:rsidRPr="00236452">
        <w:rPr>
          <w:rFonts w:ascii="Times New Roman" w:eastAsia="Times New Roman" w:hAnsi="Times New Roman" w:cs="Times New Roman"/>
          <w:sz w:val="28"/>
          <w:szCs w:val="28"/>
          <w:lang w:eastAsia="ru-RU"/>
        </w:rPr>
        <w:br/>
        <w:t>           В течение трех дней волонтеры развезли нуждающимся кисловодчанам 90 тонн продуктов. В числе первых волонтеров – Председатель Думы Кисловодска и депутаты.</w:t>
      </w:r>
      <w:r w:rsidRPr="00236452">
        <w:rPr>
          <w:rFonts w:ascii="Times New Roman" w:eastAsia="Times New Roman" w:hAnsi="Times New Roman" w:cs="Times New Roman"/>
          <w:sz w:val="28"/>
          <w:szCs w:val="28"/>
          <w:lang w:eastAsia="ru-RU"/>
        </w:rPr>
        <w:br/>
        <w:t>Инициаторы акции «Доброе сЕРдце» – Губернатор Ставропольского края Владимир Владимиров, региональное отделение ВПП «Единая Россия».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связи с непростой обстановкой в городе, в рамках акции «Никто не забыт, ничто не забыто» вместе с членами партии «Единая Россия» депутаты навестили всех ветеранов, чтобы узнать об их нуждах и передать им защитные медицинские маски.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оказывали адресную помощь нуждающимся кисловодчанам.</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участвовали во всероссийской акции «Помоги учиться дома». 22 кисловодских школьника получили новые компьютерные планшеты, 13 учеников школы-интерната № 18 получили специализированные ноутбуки с клавиатурой Брайля.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преддверии Нового года детям медиков, работающих в «красной зоне», передали подарки от «Единой России».</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lastRenderedPageBreak/>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13. Голосование по поправкам в Конституцию РФ</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Депутатский корпус принимал активное участие в проведении недели голосования по поправкам в Конституцию РФ. В Кисловодске явка горожан была одной из самых высоких в крае и составила </w:t>
      </w:r>
      <w:r w:rsidRPr="00236452">
        <w:rPr>
          <w:rFonts w:ascii="Times New Roman" w:eastAsia="Times New Roman" w:hAnsi="Times New Roman" w:cs="Times New Roman"/>
          <w:color w:val="000000"/>
          <w:sz w:val="28"/>
          <w:szCs w:val="28"/>
          <w:lang w:eastAsia="ru-RU"/>
        </w:rPr>
        <w:t>более 90 процентов.</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14. Работа с обращениями граждан</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Согласно утвержденному Думой графику, председатель Думы и депутаты ежемесячно проводят приемы граждан. В связи с ограничениями большинство приемов было проведено в телефонном режиме. Люди обращались с личными вопросами и проблемами в округах - от трудоустройства и оказания мер социальной поддержки до жилищно-коммунального хозяйства и благоустройства территорий.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в Думу поступило 180 обращений граждан, представителей организаций, общественных объединений, государственных органов, органов местного самоуправления. По всем вопросам жителям оказана помощь в рамках компетенции, даны разъяснения и консультации.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Анализ обращений показал, что жителей в основном волнуют вопросы, касающиеся благоустройства территорий, жилищно-коммунального хозяйства и оплаты земельного налога.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shd w:val="clear" w:color="auto" w:fill="FFFFFF"/>
          <w:lang w:eastAsia="ru-RU"/>
        </w:rPr>
        <w:t>Для решения проблем горожан депутаты</w:t>
      </w:r>
      <w:r w:rsidRPr="00236452">
        <w:rPr>
          <w:rFonts w:ascii="Times New Roman" w:eastAsia="Times New Roman" w:hAnsi="Times New Roman" w:cs="Times New Roman"/>
          <w:b/>
          <w:bCs/>
          <w:sz w:val="28"/>
          <w:szCs w:val="28"/>
          <w:shd w:val="clear" w:color="auto" w:fill="FFFFFF"/>
          <w:lang w:eastAsia="ru-RU"/>
        </w:rPr>
        <w:t xml:space="preserve"> </w:t>
      </w:r>
      <w:r w:rsidRPr="00236452">
        <w:rPr>
          <w:rFonts w:ascii="Times New Roman" w:eastAsia="Times New Roman" w:hAnsi="Times New Roman" w:cs="Times New Roman"/>
          <w:sz w:val="28"/>
          <w:szCs w:val="28"/>
          <w:shd w:val="clear" w:color="auto" w:fill="FFFFFF"/>
          <w:lang w:eastAsia="ru-RU"/>
        </w:rPr>
        <w:t xml:space="preserve">направили в администрацию города, в органы государственной власти Ставропольского края, территориальные органы федеральных органов исполнительной власти и в иные инстанции </w:t>
      </w:r>
      <w:r w:rsidRPr="00236452">
        <w:rPr>
          <w:rFonts w:ascii="Times New Roman" w:eastAsia="Times New Roman" w:hAnsi="Times New Roman" w:cs="Times New Roman"/>
          <w:color w:val="000000"/>
          <w:sz w:val="28"/>
          <w:szCs w:val="28"/>
          <w:shd w:val="clear" w:color="auto" w:fill="FFFFFF"/>
          <w:lang w:eastAsia="ru-RU"/>
        </w:rPr>
        <w:t xml:space="preserve">78 </w:t>
      </w:r>
      <w:r w:rsidRPr="00236452">
        <w:rPr>
          <w:rFonts w:ascii="Times New Roman" w:eastAsia="Times New Roman" w:hAnsi="Times New Roman" w:cs="Times New Roman"/>
          <w:sz w:val="28"/>
          <w:szCs w:val="28"/>
          <w:shd w:val="clear" w:color="auto" w:fill="FFFFFF"/>
          <w:lang w:eastAsia="ru-RU"/>
        </w:rPr>
        <w:t>запросов.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Всего в отчетном году председатель Думы и депутаты провели </w:t>
      </w:r>
      <w:r w:rsidRPr="00236452">
        <w:rPr>
          <w:rFonts w:ascii="Times New Roman" w:eastAsia="Times New Roman" w:hAnsi="Times New Roman" w:cs="Times New Roman"/>
          <w:color w:val="000000"/>
          <w:sz w:val="28"/>
          <w:szCs w:val="28"/>
          <w:lang w:eastAsia="ru-RU"/>
        </w:rPr>
        <w:t xml:space="preserve">120 </w:t>
      </w:r>
      <w:r w:rsidRPr="00236452">
        <w:rPr>
          <w:rFonts w:ascii="Times New Roman" w:eastAsia="Times New Roman" w:hAnsi="Times New Roman" w:cs="Times New Roman"/>
          <w:sz w:val="28"/>
          <w:szCs w:val="28"/>
          <w:lang w:eastAsia="ru-RU"/>
        </w:rPr>
        <w:t xml:space="preserve">приемов граждан, приняли </w:t>
      </w:r>
      <w:r w:rsidRPr="00236452">
        <w:rPr>
          <w:rFonts w:ascii="Times New Roman" w:eastAsia="Times New Roman" w:hAnsi="Times New Roman" w:cs="Times New Roman"/>
          <w:color w:val="000000"/>
          <w:sz w:val="28"/>
          <w:szCs w:val="28"/>
          <w:lang w:eastAsia="ru-RU"/>
        </w:rPr>
        <w:t>345</w:t>
      </w:r>
      <w:r w:rsidRPr="00236452">
        <w:rPr>
          <w:rFonts w:ascii="Times New Roman" w:eastAsia="Times New Roman" w:hAnsi="Times New Roman" w:cs="Times New Roman"/>
          <w:sz w:val="28"/>
          <w:szCs w:val="28"/>
          <w:lang w:eastAsia="ru-RU"/>
        </w:rPr>
        <w:t xml:space="preserve"> человек.</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своих округах депутаты-единороссы активно взаимодействуют с председателями территориального общественного самоуправления. Это помогает теснее работать с жителями.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shd w:val="clear" w:color="auto" w:fill="FFFFFF"/>
          <w:lang w:eastAsia="ru-RU"/>
        </w:rPr>
        <w:t>На основании наказов избирателей, с учетом мнения депутатов формируется реестр дорог, нуждающихся в ремонте.</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shd w:val="clear" w:color="auto" w:fill="FFFFFF"/>
          <w:lang w:eastAsia="ru-RU"/>
        </w:rPr>
        <w:t xml:space="preserve">В 2020 году в Кисловодске отремонтировали </w:t>
      </w:r>
      <w:r w:rsidRPr="00236452">
        <w:rPr>
          <w:rFonts w:ascii="Times New Roman" w:eastAsia="Times New Roman" w:hAnsi="Times New Roman" w:cs="Times New Roman"/>
          <w:sz w:val="28"/>
          <w:szCs w:val="28"/>
          <w:shd w:val="clear" w:color="auto" w:fill="FFFFFF"/>
          <w:lang w:eastAsia="ru-RU"/>
        </w:rPr>
        <w:t xml:space="preserve">16 </w:t>
      </w:r>
      <w:r w:rsidRPr="00236452">
        <w:rPr>
          <w:rFonts w:ascii="Times New Roman" w:eastAsia="Times New Roman" w:hAnsi="Times New Roman" w:cs="Times New Roman"/>
          <w:color w:val="000000"/>
          <w:sz w:val="28"/>
          <w:szCs w:val="28"/>
          <w:shd w:val="clear" w:color="auto" w:fill="FFFFFF"/>
          <w:lang w:eastAsia="ru-RU"/>
        </w:rPr>
        <w:t>автомобильных дорог общей протяженностью 9,5 км на сумму 95 млн рублей.</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lastRenderedPageBreak/>
        <w:t>15. Совет молодых депутатов Ставропольского края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молодые депутаты Иван Гордеев, Владимир Грицаев и Давид Саградов продвигали идеи развития Кисловодска в рамках своей работы в Совете молодых депутатов Ставрополья.</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16. Работа депутатов в составе межведомственных комиссий, экспертных и рабочих групп, общественных советов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входят в состав Совета по спорту и туризму, Курортного совета (возглавляет его депутат Филипп Морозов), Этнического совета, Совета по культурному наследию, Экологического совета, городской административной комиссии, а также принимают участие в работе Общественной палаты.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Парламентарии активно участвовали в работе различных совещаний в администрации города и выездных комиссий.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color w:val="000000"/>
          <w:sz w:val="28"/>
          <w:szCs w:val="28"/>
          <w:lang w:eastAsia="ru-RU"/>
        </w:rPr>
        <w:t>Председатель Думы вместе с руководством города, представителями Минприроды РФ, КБ «Стрелка» ООО «Дом РФ», архитектурных и строительных компаний участвовала в работе над стратегией пространственного развития Кисловодска до 2030 года.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прошлом году Дума Ставропольского края приняла «Стратегию социально-экономического развития города-курорта Кисловодска до 2035 года». Депутаты вместе с администрацией и экспертами прорабатывали этот документ с 2017 года.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Стратегии определены приоритеты, цели, задачи, направления социально-экономической политики и развития Кисловодска на долгосрочную перспективу. Город будет развиваться как курорт, совершенствовать санаторно-курортную базу и в то же время продолжится строительство школ, детских садов и других объектов социальной сферы.</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17. Работа депутатских комиссий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Постоянная комиссия Думы города-курорта Кисловодска по бюджету</w:t>
      </w:r>
      <w:r w:rsidRPr="00236452">
        <w:rPr>
          <w:rFonts w:ascii="Times New Roman" w:eastAsia="Times New Roman" w:hAnsi="Times New Roman" w:cs="Times New Roman"/>
          <w:sz w:val="28"/>
          <w:szCs w:val="28"/>
          <w:lang w:eastAsia="ru-RU"/>
        </w:rPr>
        <w:t xml:space="preserve"> под председательством Сергея Егорова провела 10 заседаний, рассмотрела 76 вопросов, на заседание Думы вынесла 18 проектов решений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Главная задача бюджетной комиссии - работа над ключевым финансовым документом города. Выполняя требования бюджетного </w:t>
      </w:r>
      <w:r w:rsidRPr="00236452">
        <w:rPr>
          <w:rFonts w:ascii="Times New Roman" w:eastAsia="Times New Roman" w:hAnsi="Times New Roman" w:cs="Times New Roman"/>
          <w:sz w:val="28"/>
          <w:szCs w:val="28"/>
          <w:lang w:eastAsia="ru-RU"/>
        </w:rPr>
        <w:lastRenderedPageBreak/>
        <w:t>законодательства, администрация города ежеквартально предоставляла в Думу информацию об исполнении бюджета, которая заслушивалась на заседании комиссии по бюджету.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внесла в бюджет города на текущий год и планируемый период несколько десятков предложений и изменений.</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 поручению Председателя Думы при формировании бюджета на 2021 год предусмотрено финансирование дополнительных мероприятий по повышению безопасности дорожного движения на проспекте Победы, так как более половины тяжелых ДТП с участием пешеходов происходят на этой центральной улице города.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течение года члены депутатской комиссии по бюджету заслушивали результаты проверок Контрольно-счетной палаты города законности и результативности использования средств городского бюджета.</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Контрольными мероприятиями было охвачено </w:t>
      </w:r>
      <w:r w:rsidRPr="00236452">
        <w:rPr>
          <w:rFonts w:ascii="Times New Roman" w:eastAsia="Times New Roman" w:hAnsi="Times New Roman" w:cs="Times New Roman"/>
          <w:color w:val="000000"/>
          <w:sz w:val="28"/>
          <w:szCs w:val="28"/>
          <w:lang w:eastAsia="ru-RU"/>
        </w:rPr>
        <w:t xml:space="preserve">33 </w:t>
      </w:r>
      <w:r w:rsidRPr="00236452">
        <w:rPr>
          <w:rFonts w:ascii="Times New Roman" w:eastAsia="Times New Roman" w:hAnsi="Times New Roman" w:cs="Times New Roman"/>
          <w:sz w:val="28"/>
          <w:szCs w:val="28"/>
          <w:lang w:eastAsia="ru-RU"/>
        </w:rPr>
        <w:t xml:space="preserve">объекта (органы местного самоуправления, муниципальные учреждения, структурные подразделения администрации). В результате устранены нарушения на сумму 2 млрд 948 млн. рублей.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Постоянная комиссия Думы города-курорта Кисловодска по управлению муниципальной собственностью</w:t>
      </w:r>
      <w:r w:rsidRPr="00236452">
        <w:rPr>
          <w:rFonts w:ascii="Times New Roman" w:eastAsia="Times New Roman" w:hAnsi="Times New Roman" w:cs="Times New Roman"/>
          <w:sz w:val="28"/>
          <w:szCs w:val="28"/>
          <w:lang w:eastAsia="ru-RU"/>
        </w:rPr>
        <w:t xml:space="preserve"> под председательством Олега Айрияна провела 11 заседаний, на которых депутаты рассмотрели 70 вопросов. На заседание Думы комиссия вынесла 52 проекта решений Думы.</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контролирует программу приватизации муниципального имущества и результативность использования городского имущества. С помощью  доходов от сдачи в аренду земли, продажи и сдачи в аренду муниципального имущества решаются вопросы социально-экономического характера.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ставили задачу по увеличению потенциала неналоговых доходов города-курорта.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 2020 году бюджет города пополнился на 164 миллиона рублей за счет собираемости неналоговых доходов (доходы от аренды земли и помещений, реализации имущества, прибыль МУПов).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ежеквартально заслушивала отчеты о деятельности комитета имущественных отношений администрации города. В ходе обсуждений депутаты озвучивали замечания по работе комитета, вносили предложения, направленные на повышение эффективности работы. Особое внимание уделялось вопросу снижения недоимки, претензионно-исковой работе комитета, взаимодействию со службой судебных приставов.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lastRenderedPageBreak/>
        <w:t>Постоянная комиссия Думы города-курорта Кисловодска по курорту, туризму, инвестициям и экономике</w:t>
      </w:r>
      <w:r w:rsidRPr="00236452">
        <w:rPr>
          <w:rFonts w:ascii="Times New Roman" w:eastAsia="Times New Roman" w:hAnsi="Times New Roman" w:cs="Times New Roman"/>
          <w:sz w:val="28"/>
          <w:szCs w:val="28"/>
          <w:lang w:eastAsia="ru-RU"/>
        </w:rPr>
        <w:t xml:space="preserve"> под председательством Филиппа Морозова провела 9 заседаний, рассмотрела 36 вопросов. На заседание Думы члены комиссии вынесли 1 проект решения Думы. </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контролировала борьбу с нелегальной торговлей на территории города и национального парка «Кисловодский».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уделяла внимание вопросам в области экономической и инвестиционной деятельности, заслушивала отчеты об инвестиционной деятельности на территории города.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рассматривали вопросы, касающиеся применения тарифа по отпуску минеральной воды в санаторно-курортные учреждения города-курорта Кисловодска;  готовности ФГБУ «Национальный парк «Кисловодский» к работе в условиях сохранения рисков распространения коронавирусной инфекции; проведения работ по благоустройству территории Кисловодского парка; оказания мер поддержки субъектам предпринимательства в условиях пандемии; перспектив работы санаторного комплекса.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Постоянная комиссия Думы города-курорта Кисловодска по социальным вопросам и культуре</w:t>
      </w:r>
      <w:r w:rsidRPr="00236452">
        <w:rPr>
          <w:rFonts w:ascii="Times New Roman" w:eastAsia="Times New Roman" w:hAnsi="Times New Roman" w:cs="Times New Roman"/>
          <w:sz w:val="28"/>
          <w:szCs w:val="28"/>
          <w:lang w:eastAsia="ru-RU"/>
        </w:rPr>
        <w:t xml:space="preserve"> под председательством Юрия Хуцистова провела 8 заседаний, рассмотрела 45 вопросов, подготовила и вынесла на заседание Думы 1 проект решения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контролировали подготовку школ и детских садов к новому учебному году.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 поручению председателя Думы Любови Волошиной особое внимание комиссия уделяла вопросу оптимизации расходов образовательных учреждений на оплату энергоресурсов за счет установки приборов учета тепловой энергии.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думской комиссии поднимали вопрос о необходимости выделить из бюджета города средства на установку в нескольких детских садах отдельных котельных.</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рассматривали проблемы двухсменного обучения в школах, нехватки педагогических кадров, строительства жилья для молодых учителей и изыскания возможности предусмотреть в бюджете средства на надбавки для начинающих педагогов.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Комиссия поднимала вопрос об обеспечении качественным питанием учащихся начальной школы, о необходимости  разработки меню, учитывая диетическое питание детей, страдающих теми или иными заболеваниями.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lastRenderedPageBreak/>
        <w:t xml:space="preserve">Постоянная комиссия Думы города-курорта Кисловодска по местному самоуправлению, общественной безопасности, экологии  и межэтническим отношениям </w:t>
      </w:r>
      <w:r w:rsidRPr="00236452">
        <w:rPr>
          <w:rFonts w:ascii="Times New Roman" w:eastAsia="Times New Roman" w:hAnsi="Times New Roman" w:cs="Times New Roman"/>
          <w:sz w:val="28"/>
          <w:szCs w:val="28"/>
          <w:lang w:eastAsia="ru-RU"/>
        </w:rPr>
        <w:t>под председательством Григория Каймина провела 8 заседаний, рассмотрела 51 вопрос, вынесла на заседание Думы 18 проектов решений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неоднократно с участием представителей правоохранительных органов рассматривали работу аппаратно-программного комплекса «Безопасный город», поднимали вопрос о необходимости разработать «дорожную карту» по реализации комплекса. В результате программа «Безопасный город» начала работать активнее.</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рассматривали вопрос ответственного отношения к животным. Это касалось выгула на территории города лошадей и коров, проблемы, связанной с бродячими собаками.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поднимали вопрос об эффективности деятельности административной комиссии.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 xml:space="preserve">Комиссия по вопросам городского хозяйства, строительству и архитектуре </w:t>
      </w:r>
      <w:r w:rsidRPr="00236452">
        <w:rPr>
          <w:rFonts w:ascii="Times New Roman" w:eastAsia="Times New Roman" w:hAnsi="Times New Roman" w:cs="Times New Roman"/>
          <w:sz w:val="28"/>
          <w:szCs w:val="28"/>
          <w:lang w:eastAsia="ru-RU"/>
        </w:rPr>
        <w:t>под председательством Виталия Харина провела 9 заседаний, на которых был рассмотрен 61 вопрос. На заседание Думы комиссия вынесла 2 проекта решений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Члены комиссии рассмотрели жалобы жителей города, касающиеся замены лифтов в многоквартирных домах и капительного ремонта кровель. Чтобы разобраться в проблемах, депутаты приглашали на заседание представителей Фонда капитального ремонта.</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Комиссия рассматривала проблемы теплоснабжения, оптимизации сети пассажирского общественного транспорта, взаимодействия УГХ с управляющими компаниями, приведения в порядок кладбищ и постановки их на государственных кадастровый учет, приобретения дополнительных многофункциональных машин для уборки и подсыпки улиц, реализации программы «Жилье для молодых семей».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Депутаты контролировали подготовку города к работе в осенне-зимний период.</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18. Информационное освещение деятельности</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Думы города-курорта Кисловодска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Спикер Думы и депутаты придерживаются в своей деятельности информационной открытости, встречаются с журналистами, отвечают на их запросы и вопросы, которые горожане задают в социальных сетях.</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Взаимодействие с представителями СМИ строится на основании принятого Думой Порядка организации доступа к информации о деятельности Думы города-курорта Кисловодска.</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На сайте Думы размещаются все принятые решения Думы и проекты решений, носящих нормативно-правовой характер.</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Председатель Думы вместе с Главой города регулярно проводят пресс-конференции, встречаются с местными, краевыми и федеральными СМИ, а также представителями популярных интернет-сообществ. Журналисты принимают участие в заседаниях Думы и депутатских комиссий.</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13 января, в День российской печати, Председатель Думы и Глава города встретились с журналистами, которые формируют информационное поле города-курорта Кисловодска. Обсудили итоги, планы, проблемы.</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На сайте Думы в 2020 году размещено 170 информационных материалов о работе Думы и деятельности депутатов в своих избирательных округах. Столько же релизов направлено в городские и региональные СМИ.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Информационные сообщения о работе народных избранников ежедневно публиковалась на странице городского парламента в инстаграм.</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Деятельность депутатов освещалась в газетах: «Кисловодская газета», «Огни КМВ», «КМВ экспресс», «На водах»; сайтах: городского отделения союза журналистов России «Наш Кисловодск», администрации города, региональных СМИ («Победа 26»,  «Своё ТВ», «ГТРК»); видеосюжеты выходили на ютуб-канале «КМВ Информ».</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 xml:space="preserve">В инстаграм и на ютубе выходила рубрика «Мнение депутата», в которой народные избранники рассказывали об исполнении наказов избирателей, о совместной работе Думы и администрации. </w:t>
      </w:r>
    </w:p>
    <w:p w:rsidR="00236452" w:rsidRPr="00236452" w:rsidRDefault="00236452" w:rsidP="0023645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 xml:space="preserve">                                                              </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b/>
          <w:bCs/>
          <w:sz w:val="28"/>
          <w:szCs w:val="28"/>
          <w:lang w:eastAsia="ru-RU"/>
        </w:rPr>
        <w:t>Заключение</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Коллеги!</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Позвольте выразить слова благодарности всему депутатскому корпусу за конструктивную совместную работу.</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Несмотря на сложный 2020 год, мы сейчас услышали о социальных и экономических результатах работы Думы.</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lastRenderedPageBreak/>
        <w:t>В сложной эпидемиологической обстановке приходилось оперативно принимать важные решения. Были проведены все заседания Думы, не уменьшилось количество рассмотренных вопросов, касающихся жизнедеятельности города. Стоит отметить и результаты конкретных малых дел народных избранников.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Выражаю благодарность Главе города Александру Вячеславовичу Курбатову, его заместителям, начальникам управлений и комитетов.</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Спасибо прокурору города Сергею Николаевичу Степанову за активное участие в правотворческой деятельности Думы и своевременный прокурорский надзор.</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Мы ощущали поддержку депутатов краевой Думы Николая Анатольевича Мурашко, Аркадия Георгиевича Торосяна, полномочного представителя Губернатора Ставропольского края Андрея Валериевича Скрипника.</w:t>
      </w:r>
    </w:p>
    <w:p w:rsidR="00236452" w:rsidRPr="00236452" w:rsidRDefault="00236452" w:rsidP="0023645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Подходит к завершению деятельность Думы пятого созыва. Этот созыв, безусловно, оставит заметный след в правовом поле города.</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Нам пришлось работать в непростое, но очень важное время – в период возрождения Кисловодска как города-курорта федерального значения.</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Смело можно сказать, что впервые за новейшую 25-летнюю историю представительного органа города Дума пятого созыва так тесно и конструктивно работает с исполнительной властью.</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Перед нами стоит общая задача - менять жизнь кисловодчан к лучшему, и мы продолжим работать над этим.</w:t>
      </w:r>
    </w:p>
    <w:p w:rsidR="00236452" w:rsidRPr="00236452" w:rsidRDefault="00236452" w:rsidP="0023645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8"/>
          <w:szCs w:val="28"/>
          <w:lang w:eastAsia="ru-RU"/>
        </w:rPr>
        <w:t>Спасибо всем за совместную работу!</w:t>
      </w:r>
    </w:p>
    <w:p w:rsidR="00236452" w:rsidRPr="00236452" w:rsidRDefault="00236452" w:rsidP="00236452">
      <w:pPr>
        <w:spacing w:after="0" w:line="240" w:lineRule="auto"/>
        <w:rPr>
          <w:rFonts w:ascii="Times New Roman" w:eastAsia="Times New Roman" w:hAnsi="Times New Roman" w:cs="Times New Roman"/>
          <w:sz w:val="24"/>
          <w:szCs w:val="24"/>
          <w:lang w:eastAsia="ru-RU"/>
        </w:rPr>
      </w:pPr>
      <w:r w:rsidRPr="00236452">
        <w:rPr>
          <w:rFonts w:ascii="Times New Roman" w:eastAsia="Times New Roman" w:hAnsi="Times New Roman" w:cs="Times New Roman"/>
          <w:sz w:val="24"/>
          <w:szCs w:val="24"/>
          <w:lang w:eastAsia="ru-RU"/>
        </w:rPr>
        <w:t> </w:t>
      </w:r>
    </w:p>
    <w:p w:rsidR="00F046E0" w:rsidRDefault="00F046E0"/>
    <w:sectPr w:rsidR="00F04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DA6"/>
    <w:rsid w:val="00236452"/>
    <w:rsid w:val="00582DA6"/>
    <w:rsid w:val="0068740E"/>
    <w:rsid w:val="00773DE5"/>
    <w:rsid w:val="00F04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6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64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6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64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1421">
      <w:bodyDiv w:val="1"/>
      <w:marLeft w:val="0"/>
      <w:marRight w:val="0"/>
      <w:marTop w:val="0"/>
      <w:marBottom w:val="0"/>
      <w:divBdr>
        <w:top w:val="none" w:sz="0" w:space="0" w:color="auto"/>
        <w:left w:val="none" w:sz="0" w:space="0" w:color="auto"/>
        <w:bottom w:val="none" w:sz="0" w:space="0" w:color="auto"/>
        <w:right w:val="none" w:sz="0" w:space="0" w:color="auto"/>
      </w:divBdr>
      <w:divsChild>
        <w:div w:id="232738512">
          <w:marLeft w:val="0"/>
          <w:marRight w:val="0"/>
          <w:marTop w:val="0"/>
          <w:marBottom w:val="0"/>
          <w:divBdr>
            <w:top w:val="none" w:sz="0" w:space="0" w:color="auto"/>
            <w:left w:val="none" w:sz="0" w:space="0" w:color="auto"/>
            <w:bottom w:val="none" w:sz="0" w:space="0" w:color="auto"/>
            <w:right w:val="none" w:sz="0" w:space="0" w:color="auto"/>
          </w:divBdr>
        </w:div>
        <w:div w:id="751856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umaksl.ru/korup/2017/plan.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5118</Words>
  <Characters>29179</Characters>
  <Application>Microsoft Office Word</Application>
  <DocSecurity>0</DocSecurity>
  <Lines>243</Lines>
  <Paragraphs>68</Paragraphs>
  <ScaleCrop>false</ScaleCrop>
  <Company/>
  <LinksUpToDate>false</LinksUpToDate>
  <CharactersWithSpaces>34229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2</cp:revision>
  <dcterms:created xsi:type="dcterms:W3CDTF">2021-04-05T13:02:00Z</dcterms:created>
  <dcterms:modified xsi:type="dcterms:W3CDTF">2021-04-05T13:03:00Z</dcterms:modified>
</cp:coreProperties>
</file>