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D5" w:rsidRDefault="00505CD5" w:rsidP="00AD6651">
      <w:pPr>
        <w:jc w:val="center"/>
        <w:rPr>
          <w:sz w:val="28"/>
          <w:szCs w:val="28"/>
        </w:rPr>
      </w:pPr>
      <w:bookmarkStart w:id="0" w:name="_GoBack"/>
      <w:bookmarkEnd w:id="0"/>
    </w:p>
    <w:p w:rsidR="00AD6651" w:rsidRPr="009F3EA1" w:rsidRDefault="00AD6651" w:rsidP="00AD6651">
      <w:pPr>
        <w:jc w:val="center"/>
        <w:rPr>
          <w:sz w:val="28"/>
          <w:szCs w:val="28"/>
        </w:rPr>
      </w:pPr>
      <w:r w:rsidRPr="009F3EA1">
        <w:rPr>
          <w:sz w:val="28"/>
          <w:szCs w:val="28"/>
        </w:rPr>
        <w:t>ПОЯСНИТЕЛЬНАЯ ЗАПИСКА</w:t>
      </w:r>
    </w:p>
    <w:p w:rsidR="00AD6651" w:rsidRPr="00AD6651" w:rsidRDefault="00AD6651" w:rsidP="00AD6651">
      <w:pPr>
        <w:spacing w:line="240" w:lineRule="exact"/>
        <w:ind w:firstLine="567"/>
        <w:jc w:val="center"/>
        <w:outlineLvl w:val="0"/>
        <w:rPr>
          <w:spacing w:val="-4"/>
          <w:sz w:val="28"/>
          <w:szCs w:val="28"/>
        </w:rPr>
      </w:pPr>
      <w:r w:rsidRPr="009F3EA1">
        <w:rPr>
          <w:sz w:val="28"/>
          <w:szCs w:val="28"/>
        </w:rPr>
        <w:t>к проекту решения Думы города-курорта Кисловодска «</w:t>
      </w:r>
      <w:r>
        <w:rPr>
          <w:spacing w:val="-4"/>
          <w:sz w:val="28"/>
          <w:szCs w:val="28"/>
        </w:rPr>
        <w:t>Об утверждении Положения об отдельных вопросах муниципальной службы в городе-курорте Кисловодске</w:t>
      </w:r>
      <w:r w:rsidRPr="009F3EA1">
        <w:rPr>
          <w:sz w:val="28"/>
          <w:szCs w:val="28"/>
        </w:rPr>
        <w:t>»</w:t>
      </w:r>
    </w:p>
    <w:p w:rsidR="00AD6651" w:rsidRDefault="00AD6651" w:rsidP="00AD6651">
      <w:pPr>
        <w:jc w:val="center"/>
        <w:rPr>
          <w:sz w:val="28"/>
          <w:szCs w:val="28"/>
        </w:rPr>
      </w:pPr>
    </w:p>
    <w:p w:rsidR="003C1EDC" w:rsidRDefault="00AD6651" w:rsidP="001F6A31">
      <w:pPr>
        <w:ind w:firstLine="567"/>
        <w:jc w:val="both"/>
        <w:rPr>
          <w:sz w:val="28"/>
        </w:rPr>
      </w:pPr>
      <w:r>
        <w:rPr>
          <w:sz w:val="28"/>
        </w:rPr>
        <w:tab/>
      </w:r>
      <w:r w:rsidR="003B062E">
        <w:rPr>
          <w:sz w:val="28"/>
        </w:rPr>
        <w:t>П</w:t>
      </w:r>
      <w:r>
        <w:rPr>
          <w:sz w:val="28"/>
        </w:rPr>
        <w:t xml:space="preserve">роект решения Думы города-курорта Кисловодска </w:t>
      </w:r>
      <w:r w:rsidR="003B062E" w:rsidRPr="003B062E">
        <w:rPr>
          <w:sz w:val="28"/>
        </w:rPr>
        <w:t>«Об утверждении Положения об отдельных вопросах муниципальной службы в городе-курорте Кисловодске»</w:t>
      </w:r>
      <w:r w:rsidR="003B062E">
        <w:rPr>
          <w:sz w:val="28"/>
        </w:rPr>
        <w:t xml:space="preserve"> </w:t>
      </w:r>
      <w:r>
        <w:rPr>
          <w:sz w:val="28"/>
        </w:rPr>
        <w:t>разработан в соответствии с</w:t>
      </w:r>
      <w:r w:rsidR="00C3255F" w:rsidRPr="00C3255F">
        <w:rPr>
          <w:sz w:val="28"/>
          <w:szCs w:val="28"/>
        </w:rPr>
        <w:t xml:space="preserve"> </w:t>
      </w:r>
      <w:r w:rsidR="00843525">
        <w:rPr>
          <w:sz w:val="28"/>
          <w:szCs w:val="28"/>
        </w:rPr>
        <w:t xml:space="preserve">Федеральным законом Российской Федерации от </w:t>
      </w:r>
      <w:r w:rsidR="00843525" w:rsidRPr="00122C4F">
        <w:rPr>
          <w:rFonts w:eastAsiaTheme="minorHAnsi"/>
          <w:sz w:val="28"/>
          <w:szCs w:val="28"/>
          <w:lang w:eastAsia="en-US"/>
        </w:rPr>
        <w:t xml:space="preserve">02.03.2007 </w:t>
      </w:r>
      <w:r w:rsidR="00843525">
        <w:rPr>
          <w:rFonts w:eastAsiaTheme="minorHAnsi"/>
          <w:sz w:val="28"/>
          <w:szCs w:val="28"/>
          <w:lang w:eastAsia="en-US"/>
        </w:rPr>
        <w:t>№</w:t>
      </w:r>
      <w:r w:rsidR="00843525" w:rsidRPr="00122C4F">
        <w:rPr>
          <w:rFonts w:eastAsiaTheme="minorHAnsi"/>
          <w:sz w:val="28"/>
          <w:szCs w:val="28"/>
          <w:lang w:eastAsia="en-US"/>
        </w:rPr>
        <w:t xml:space="preserve"> 25-ФЗ </w:t>
      </w:r>
      <w:r w:rsidR="00843525">
        <w:rPr>
          <w:rFonts w:eastAsiaTheme="minorHAnsi"/>
          <w:sz w:val="28"/>
          <w:szCs w:val="28"/>
          <w:lang w:eastAsia="en-US"/>
        </w:rPr>
        <w:t>«</w:t>
      </w:r>
      <w:r w:rsidR="00843525" w:rsidRPr="00122C4F">
        <w:rPr>
          <w:rFonts w:eastAsiaTheme="minorHAnsi"/>
          <w:sz w:val="28"/>
          <w:szCs w:val="28"/>
          <w:lang w:eastAsia="en-US"/>
        </w:rPr>
        <w:t>О муниципальной службе в Российской Федерации</w:t>
      </w:r>
      <w:r w:rsidR="00843525">
        <w:rPr>
          <w:rFonts w:eastAsiaTheme="minorHAnsi"/>
          <w:sz w:val="28"/>
          <w:szCs w:val="28"/>
          <w:lang w:eastAsia="en-US"/>
        </w:rPr>
        <w:t xml:space="preserve">» и </w:t>
      </w:r>
      <w:r w:rsidR="00C3255F">
        <w:rPr>
          <w:sz w:val="28"/>
          <w:szCs w:val="28"/>
        </w:rPr>
        <w:t xml:space="preserve">Законом Ставропольского края от </w:t>
      </w:r>
      <w:r w:rsidR="00C3255F" w:rsidRPr="00144DD3">
        <w:rPr>
          <w:sz w:val="28"/>
          <w:szCs w:val="28"/>
        </w:rPr>
        <w:t xml:space="preserve">24.12.2007 </w:t>
      </w:r>
      <w:r w:rsidR="00C3255F">
        <w:rPr>
          <w:sz w:val="28"/>
          <w:szCs w:val="28"/>
        </w:rPr>
        <w:t>№ 78-кз «</w:t>
      </w:r>
      <w:r w:rsidR="00C3255F" w:rsidRPr="00144DD3">
        <w:rPr>
          <w:sz w:val="28"/>
          <w:szCs w:val="28"/>
        </w:rPr>
        <w:t>Об отдельных вопросах муниципальной службы в Ставропольском крае</w:t>
      </w:r>
      <w:r w:rsidR="00C3255F">
        <w:rPr>
          <w:sz w:val="28"/>
          <w:szCs w:val="28"/>
        </w:rPr>
        <w:t>»</w:t>
      </w:r>
      <w:r w:rsidR="00C3255F">
        <w:rPr>
          <w:sz w:val="28"/>
        </w:rPr>
        <w:t>.</w:t>
      </w:r>
    </w:p>
    <w:p w:rsidR="00626921" w:rsidRDefault="001F6A31" w:rsidP="001F6A31">
      <w:pPr>
        <w:ind w:firstLine="567"/>
        <w:jc w:val="both"/>
        <w:rPr>
          <w:sz w:val="28"/>
        </w:rPr>
      </w:pPr>
      <w:r>
        <w:rPr>
          <w:sz w:val="28"/>
        </w:rPr>
        <w:t xml:space="preserve">Предлагаемая редакция </w:t>
      </w:r>
      <w:r w:rsidRPr="003B062E">
        <w:rPr>
          <w:sz w:val="28"/>
        </w:rPr>
        <w:t>Положения об отдельных вопросах муниципальной службы в городе-курорте Кисловодске</w:t>
      </w:r>
      <w:r>
        <w:rPr>
          <w:sz w:val="28"/>
        </w:rPr>
        <w:t xml:space="preserve"> дополнена </w:t>
      </w:r>
      <w:r w:rsidR="00626921">
        <w:rPr>
          <w:sz w:val="28"/>
        </w:rPr>
        <w:t>следующими статьями:</w:t>
      </w:r>
    </w:p>
    <w:p w:rsidR="001F6A31" w:rsidRDefault="00626921" w:rsidP="001F6A31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1F6A31">
        <w:rPr>
          <w:sz w:val="28"/>
        </w:rPr>
        <w:t>статьей 3</w:t>
      </w:r>
      <w:r w:rsidRPr="00626921">
        <w:rPr>
          <w:sz w:val="28"/>
        </w:rPr>
        <w:t xml:space="preserve"> </w:t>
      </w:r>
      <w:r>
        <w:rPr>
          <w:sz w:val="28"/>
        </w:rPr>
        <w:t>«Правовая основа муниципальной службы»</w:t>
      </w:r>
      <w:r w:rsidR="001F6A31">
        <w:rPr>
          <w:sz w:val="28"/>
        </w:rPr>
        <w:t>, которая определяет</w:t>
      </w:r>
      <w:r>
        <w:rPr>
          <w:sz w:val="28"/>
        </w:rPr>
        <w:t xml:space="preserve"> нормативные правовые акты Российской Федерации и Ставропольского края, регулирующие отношения, связанные с муниципальной службой и составляющие ее основу;</w:t>
      </w:r>
    </w:p>
    <w:p w:rsidR="00626921" w:rsidRDefault="00626921" w:rsidP="001F6A3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статьями 6, 7 и 8, устанавливающими основные права и обязанности муниципального служащего, ограничения и запреты, связанные с муниципальной службой и требования к служебному поведению муниципальных служащих в соответствии с </w:t>
      </w:r>
      <w:r>
        <w:rPr>
          <w:sz w:val="28"/>
          <w:szCs w:val="28"/>
        </w:rPr>
        <w:t xml:space="preserve">Федеральным законом от </w:t>
      </w:r>
      <w:r w:rsidRPr="00122C4F">
        <w:rPr>
          <w:rFonts w:eastAsiaTheme="minorHAnsi"/>
          <w:sz w:val="28"/>
          <w:szCs w:val="28"/>
          <w:lang w:eastAsia="en-US"/>
        </w:rPr>
        <w:t xml:space="preserve">02.03.2007 </w:t>
      </w:r>
      <w:r>
        <w:rPr>
          <w:rFonts w:eastAsiaTheme="minorHAnsi"/>
          <w:sz w:val="28"/>
          <w:szCs w:val="28"/>
          <w:lang w:eastAsia="en-US"/>
        </w:rPr>
        <w:t>№</w:t>
      </w:r>
      <w:r w:rsidRPr="00122C4F">
        <w:rPr>
          <w:rFonts w:eastAsiaTheme="minorHAnsi"/>
          <w:sz w:val="28"/>
          <w:szCs w:val="28"/>
          <w:lang w:eastAsia="en-US"/>
        </w:rPr>
        <w:t xml:space="preserve"> 25-ФЗ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122C4F">
        <w:rPr>
          <w:rFonts w:eastAsiaTheme="minorHAnsi"/>
          <w:sz w:val="28"/>
          <w:szCs w:val="28"/>
          <w:lang w:eastAsia="en-US"/>
        </w:rPr>
        <w:t>О муниципальной службе в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26921" w:rsidRDefault="00626921" w:rsidP="001F6A3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статьей 9 «Порядок поступления на муниципальную службу», которой определен порядок поступления на муниципальную службу, возможность проведения конкурса для осуществления проверки профессионального уровня претендентов</w:t>
      </w:r>
      <w:r w:rsidR="003F3AE8">
        <w:rPr>
          <w:rFonts w:eastAsiaTheme="minorHAnsi"/>
          <w:sz w:val="28"/>
          <w:szCs w:val="28"/>
          <w:lang w:eastAsia="en-US"/>
        </w:rPr>
        <w:t xml:space="preserve"> на замещение должности муниципальной службы, их соответствия установленным квалификационным требованиям к должности муниципальной службы;</w:t>
      </w:r>
    </w:p>
    <w:p w:rsidR="003F3AE8" w:rsidRDefault="003F3AE8" w:rsidP="00FC4E9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статьей 1</w:t>
      </w:r>
      <w:r w:rsidR="00697B1C">
        <w:rPr>
          <w:sz w:val="28"/>
          <w:szCs w:val="28"/>
        </w:rPr>
        <w:t>5</w:t>
      </w:r>
      <w:r>
        <w:rPr>
          <w:sz w:val="28"/>
          <w:szCs w:val="28"/>
        </w:rPr>
        <w:t xml:space="preserve"> «Взыскания, применяемые к муниципальным служащим»,</w:t>
      </w:r>
      <w:r w:rsidRPr="003F3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предусматривающей взыскания, применяемые к муниципальным служащим, установленные статьей 27 Федерального закона </w:t>
      </w:r>
      <w:r w:rsidRPr="00122C4F">
        <w:rPr>
          <w:rFonts w:eastAsiaTheme="minorHAnsi"/>
          <w:sz w:val="28"/>
          <w:szCs w:val="28"/>
          <w:lang w:eastAsia="en-US"/>
        </w:rPr>
        <w:t xml:space="preserve">от 02.03.2007 </w:t>
      </w:r>
      <w:r>
        <w:rPr>
          <w:rFonts w:eastAsiaTheme="minorHAnsi"/>
          <w:sz w:val="28"/>
          <w:szCs w:val="28"/>
          <w:lang w:eastAsia="en-US"/>
        </w:rPr>
        <w:t>№</w:t>
      </w:r>
      <w:r w:rsidRPr="00122C4F">
        <w:rPr>
          <w:rFonts w:eastAsiaTheme="minorHAnsi"/>
          <w:sz w:val="28"/>
          <w:szCs w:val="28"/>
          <w:lang w:eastAsia="en-US"/>
        </w:rPr>
        <w:t xml:space="preserve"> 25-ФЗ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122C4F">
        <w:rPr>
          <w:rFonts w:eastAsiaTheme="minorHAnsi"/>
          <w:sz w:val="28"/>
          <w:szCs w:val="28"/>
          <w:lang w:eastAsia="en-US"/>
        </w:rPr>
        <w:t>О муниципальной службе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FC4E95">
        <w:rPr>
          <w:rFonts w:eastAsiaTheme="minorHAnsi"/>
          <w:sz w:val="28"/>
          <w:szCs w:val="28"/>
          <w:lang w:eastAsia="en-US"/>
        </w:rPr>
        <w:t xml:space="preserve"> (в ред. </w:t>
      </w:r>
      <w:r w:rsidR="00FC4E95" w:rsidRPr="00FC4E95">
        <w:rPr>
          <w:rFonts w:eastAsiaTheme="minorHAnsi"/>
          <w:sz w:val="28"/>
          <w:szCs w:val="28"/>
          <w:lang w:eastAsia="en-US"/>
        </w:rPr>
        <w:t>Федеральн</w:t>
      </w:r>
      <w:r w:rsidR="00FC4E95">
        <w:rPr>
          <w:rFonts w:eastAsiaTheme="minorHAnsi"/>
          <w:sz w:val="28"/>
          <w:szCs w:val="28"/>
          <w:lang w:eastAsia="en-US"/>
        </w:rPr>
        <w:t>ого</w:t>
      </w:r>
      <w:r w:rsidR="00FC4E95" w:rsidRPr="00FC4E95">
        <w:rPr>
          <w:rFonts w:eastAsiaTheme="minorHAnsi"/>
          <w:sz w:val="28"/>
          <w:szCs w:val="28"/>
          <w:lang w:eastAsia="en-US"/>
        </w:rPr>
        <w:t xml:space="preserve"> закон</w:t>
      </w:r>
      <w:r w:rsidR="00FC4E95">
        <w:rPr>
          <w:rFonts w:eastAsiaTheme="minorHAnsi"/>
          <w:sz w:val="28"/>
          <w:szCs w:val="28"/>
          <w:lang w:eastAsia="en-US"/>
        </w:rPr>
        <w:t>а</w:t>
      </w:r>
      <w:r w:rsidR="00FC4E95" w:rsidRPr="00FC4E95">
        <w:rPr>
          <w:rFonts w:eastAsiaTheme="minorHAnsi"/>
          <w:sz w:val="28"/>
          <w:szCs w:val="28"/>
          <w:lang w:eastAsia="en-US"/>
        </w:rPr>
        <w:t xml:space="preserve"> от 16.12.2019 </w:t>
      </w:r>
      <w:r w:rsidR="00FC4E95">
        <w:rPr>
          <w:rFonts w:eastAsiaTheme="minorHAnsi"/>
          <w:sz w:val="28"/>
          <w:szCs w:val="28"/>
          <w:lang w:eastAsia="en-US"/>
        </w:rPr>
        <w:t>№ 432-ФЗ «</w:t>
      </w:r>
      <w:r w:rsidR="00FC4E95" w:rsidRPr="00FC4E95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FC4E95">
        <w:rPr>
          <w:rFonts w:eastAsiaTheme="minorHAnsi"/>
          <w:sz w:val="28"/>
          <w:szCs w:val="28"/>
          <w:lang w:eastAsia="en-US"/>
        </w:rPr>
        <w:t>»)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F3AE8" w:rsidRDefault="009878A5" w:rsidP="001C1A6C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3F3AE8">
        <w:rPr>
          <w:rFonts w:eastAsiaTheme="minorHAnsi"/>
          <w:sz w:val="28"/>
          <w:szCs w:val="28"/>
          <w:lang w:eastAsia="en-US"/>
        </w:rPr>
        <w:t>татья 10 «</w:t>
      </w:r>
      <w:r w:rsidR="003F3AE8" w:rsidRPr="00817671">
        <w:rPr>
          <w:sz w:val="28"/>
          <w:szCs w:val="28"/>
        </w:rPr>
        <w:t>Представление сведений о доходах, расходах, об имуществе и обязательствах имущественного характера</w:t>
      </w:r>
      <w:r w:rsidR="003F3AE8">
        <w:rPr>
          <w:rFonts w:eastAsiaTheme="minorHAnsi"/>
          <w:sz w:val="28"/>
          <w:szCs w:val="28"/>
          <w:lang w:eastAsia="en-US"/>
        </w:rPr>
        <w:t>»</w:t>
      </w:r>
      <w:r w:rsidR="00697B1C" w:rsidRPr="00697B1C">
        <w:rPr>
          <w:sz w:val="28"/>
          <w:szCs w:val="28"/>
        </w:rPr>
        <w:t xml:space="preserve"> </w:t>
      </w:r>
      <w:r w:rsidR="00697B1C">
        <w:rPr>
          <w:sz w:val="28"/>
          <w:szCs w:val="28"/>
        </w:rPr>
        <w:t>приведена в соответствие с</w:t>
      </w:r>
      <w:r w:rsidR="00697B1C" w:rsidRPr="007026BE">
        <w:rPr>
          <w:sz w:val="28"/>
          <w:szCs w:val="28"/>
        </w:rPr>
        <w:t xml:space="preserve"> Законом Ставропольского края от 20.07.2017 </w:t>
      </w:r>
      <w:r w:rsidR="00697B1C">
        <w:rPr>
          <w:sz w:val="28"/>
          <w:szCs w:val="28"/>
        </w:rPr>
        <w:t>№</w:t>
      </w:r>
      <w:r w:rsidR="00697B1C" w:rsidRPr="007026BE">
        <w:rPr>
          <w:sz w:val="28"/>
          <w:szCs w:val="28"/>
        </w:rPr>
        <w:t xml:space="preserve"> 92-кз </w:t>
      </w:r>
      <w:r w:rsidR="00697B1C">
        <w:rPr>
          <w:sz w:val="28"/>
          <w:szCs w:val="28"/>
        </w:rPr>
        <w:t>«</w:t>
      </w:r>
      <w:r w:rsidR="00697B1C" w:rsidRPr="007026BE">
        <w:rPr>
          <w:sz w:val="28"/>
          <w:szCs w:val="28"/>
        </w:rPr>
        <w:t xml:space="preserve">О порядке представления сведений о доходах, расходах, об имуществе и обязательствах имущественного характера гражданами Российской Федерации, претендующими на замещение муниципальных должностей в Ставропольском крае, и лицами, замещающими муниципальные должности в Ставропольском крае, и порядке осуществления проверки достоверности и </w:t>
      </w:r>
      <w:r w:rsidR="00697B1C" w:rsidRPr="007026BE">
        <w:rPr>
          <w:sz w:val="28"/>
          <w:szCs w:val="28"/>
        </w:rPr>
        <w:lastRenderedPageBreak/>
        <w:t>полноты представляемых сведений</w:t>
      </w:r>
      <w:r w:rsidR="00697B1C">
        <w:rPr>
          <w:sz w:val="28"/>
          <w:szCs w:val="28"/>
        </w:rPr>
        <w:t>» (в ред. Закона Ставропольского края от</w:t>
      </w:r>
      <w:r w:rsidR="001C1A6C">
        <w:t xml:space="preserve"> </w:t>
      </w:r>
      <w:r w:rsidR="001C1A6C">
        <w:rPr>
          <w:sz w:val="28"/>
          <w:szCs w:val="28"/>
        </w:rPr>
        <w:t xml:space="preserve">28.04.2018 </w:t>
      </w:r>
      <w:r w:rsidR="00FC4E95">
        <w:rPr>
          <w:sz w:val="28"/>
          <w:szCs w:val="28"/>
        </w:rPr>
        <w:t>№</w:t>
      </w:r>
      <w:r w:rsidR="001C1A6C">
        <w:rPr>
          <w:sz w:val="28"/>
          <w:szCs w:val="28"/>
        </w:rPr>
        <w:t xml:space="preserve"> 27-кз «</w:t>
      </w:r>
      <w:r w:rsidR="001C1A6C" w:rsidRPr="001C1A6C">
        <w:rPr>
          <w:sz w:val="28"/>
          <w:szCs w:val="28"/>
        </w:rPr>
        <w:t>О внесении изменений в отдельные законодательные акты Ставропольского края</w:t>
      </w:r>
      <w:r w:rsidR="001C1A6C">
        <w:rPr>
          <w:sz w:val="28"/>
          <w:szCs w:val="28"/>
        </w:rPr>
        <w:t>»</w:t>
      </w:r>
      <w:r w:rsidR="00697B1C">
        <w:rPr>
          <w:sz w:val="28"/>
          <w:szCs w:val="28"/>
        </w:rPr>
        <w:t>)</w:t>
      </w:r>
      <w:r w:rsidR="005C65FF">
        <w:rPr>
          <w:rFonts w:eastAsiaTheme="minorHAnsi"/>
          <w:sz w:val="28"/>
          <w:szCs w:val="28"/>
          <w:lang w:eastAsia="en-US"/>
        </w:rPr>
        <w:t xml:space="preserve"> </w:t>
      </w:r>
      <w:r w:rsidR="001C1A6C">
        <w:rPr>
          <w:rFonts w:eastAsiaTheme="minorHAnsi"/>
          <w:sz w:val="28"/>
          <w:szCs w:val="28"/>
          <w:lang w:eastAsia="en-US"/>
        </w:rPr>
        <w:t xml:space="preserve">и </w:t>
      </w:r>
      <w:r w:rsidR="005C65FF">
        <w:rPr>
          <w:rFonts w:eastAsiaTheme="minorHAnsi"/>
          <w:sz w:val="28"/>
          <w:szCs w:val="28"/>
          <w:lang w:eastAsia="en-US"/>
        </w:rPr>
        <w:t xml:space="preserve">устанавливает порядок предоставления </w:t>
      </w:r>
      <w:r w:rsidR="005C65FF" w:rsidRPr="00817671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5C65FF">
        <w:rPr>
          <w:sz w:val="28"/>
          <w:szCs w:val="28"/>
        </w:rPr>
        <w:t>, п</w:t>
      </w:r>
      <w:r w:rsidR="005C65FF" w:rsidRPr="007026BE">
        <w:rPr>
          <w:sz w:val="28"/>
          <w:szCs w:val="28"/>
        </w:rPr>
        <w:t>роверк</w:t>
      </w:r>
      <w:r w:rsidR="005C65FF">
        <w:rPr>
          <w:sz w:val="28"/>
          <w:szCs w:val="28"/>
        </w:rPr>
        <w:t>у</w:t>
      </w:r>
      <w:r w:rsidR="005C65FF" w:rsidRPr="007026BE">
        <w:rPr>
          <w:sz w:val="28"/>
          <w:szCs w:val="28"/>
        </w:rPr>
        <w:t xml:space="preserve"> достоверности и полноты </w:t>
      </w:r>
      <w:r w:rsidR="005C65FF">
        <w:rPr>
          <w:sz w:val="28"/>
          <w:szCs w:val="28"/>
        </w:rPr>
        <w:t xml:space="preserve">указанных </w:t>
      </w:r>
      <w:r w:rsidR="005C65FF" w:rsidRPr="007026BE">
        <w:rPr>
          <w:sz w:val="28"/>
          <w:szCs w:val="28"/>
        </w:rPr>
        <w:t>сведений</w:t>
      </w:r>
      <w:r w:rsidR="005C65FF">
        <w:rPr>
          <w:sz w:val="28"/>
          <w:szCs w:val="28"/>
        </w:rPr>
        <w:t xml:space="preserve">, а также порядок осуществления контроля </w:t>
      </w:r>
      <w:r w:rsidR="005C65FF" w:rsidRPr="007026BE">
        <w:rPr>
          <w:sz w:val="28"/>
          <w:szCs w:val="28"/>
        </w:rPr>
        <w:t>за расходами муниципального служащего, его супруги (супру</w:t>
      </w:r>
      <w:r w:rsidR="005C65FF">
        <w:rPr>
          <w:sz w:val="28"/>
          <w:szCs w:val="28"/>
        </w:rPr>
        <w:t xml:space="preserve">га) и несовершеннолетних детей </w:t>
      </w:r>
      <w:r w:rsidR="005C65FF" w:rsidRPr="007026BE">
        <w:rPr>
          <w:sz w:val="28"/>
          <w:szCs w:val="28"/>
        </w:rPr>
        <w:t>структурн</w:t>
      </w:r>
      <w:r w:rsidR="005C65FF">
        <w:rPr>
          <w:sz w:val="28"/>
          <w:szCs w:val="28"/>
        </w:rPr>
        <w:t>ым</w:t>
      </w:r>
      <w:r w:rsidR="005C65FF" w:rsidRPr="007026BE">
        <w:rPr>
          <w:sz w:val="28"/>
          <w:szCs w:val="28"/>
        </w:rPr>
        <w:t xml:space="preserve"> подразделение</w:t>
      </w:r>
      <w:r w:rsidR="005C65FF">
        <w:rPr>
          <w:sz w:val="28"/>
          <w:szCs w:val="28"/>
        </w:rPr>
        <w:t>м</w:t>
      </w:r>
      <w:r w:rsidR="005C65FF" w:rsidRPr="007026BE">
        <w:rPr>
          <w:sz w:val="28"/>
          <w:szCs w:val="28"/>
        </w:rPr>
        <w:t xml:space="preserve"> аппарата Правительства Ставропольского края по профилактике коррупционных правонарушений</w:t>
      </w:r>
      <w:r w:rsidR="00D87C52">
        <w:rPr>
          <w:sz w:val="28"/>
          <w:szCs w:val="28"/>
        </w:rPr>
        <w:t xml:space="preserve"> в соответствии с</w:t>
      </w:r>
      <w:r w:rsidR="00D87C52" w:rsidRPr="00D87C52">
        <w:rPr>
          <w:sz w:val="28"/>
          <w:szCs w:val="28"/>
        </w:rPr>
        <w:t xml:space="preserve"> </w:t>
      </w:r>
      <w:r w:rsidR="00D87C52" w:rsidRPr="007026BE">
        <w:rPr>
          <w:sz w:val="28"/>
          <w:szCs w:val="28"/>
        </w:rPr>
        <w:t>нормативным правовым актом Губернатора Ставропольского края</w:t>
      </w:r>
      <w:r w:rsidR="005C65FF">
        <w:rPr>
          <w:sz w:val="28"/>
          <w:szCs w:val="28"/>
        </w:rPr>
        <w:t>.</w:t>
      </w:r>
    </w:p>
    <w:p w:rsidR="00E71D89" w:rsidRDefault="00E71D89" w:rsidP="00E71D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квалификационные требования </w:t>
      </w:r>
      <w:r w:rsidRPr="00144DD3">
        <w:rPr>
          <w:sz w:val="28"/>
          <w:szCs w:val="28"/>
        </w:rPr>
        <w:t>для замещения должностей муниципальной службы в органах местного самоуправления города-курорта Кисловодска</w:t>
      </w:r>
      <w:r w:rsidR="001C1A6C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1 к Положению) изложены в новой редакции в соответствии с Законом Ставропольского края от 05.05.2017 № 41-кз «</w:t>
      </w:r>
      <w:r w:rsidRPr="00D36DCD">
        <w:rPr>
          <w:sz w:val="28"/>
          <w:szCs w:val="28"/>
        </w:rPr>
        <w:t xml:space="preserve">О внесении изменений в статью 7 Закона Ставропольского края </w:t>
      </w:r>
      <w:r>
        <w:rPr>
          <w:sz w:val="28"/>
          <w:szCs w:val="28"/>
        </w:rPr>
        <w:t>«</w:t>
      </w:r>
      <w:r w:rsidRPr="00D36DCD">
        <w:rPr>
          <w:sz w:val="28"/>
          <w:szCs w:val="28"/>
        </w:rPr>
        <w:t>О некоторых вопросах государственной гражданской службы Ставропольского края</w:t>
      </w:r>
      <w:r>
        <w:rPr>
          <w:sz w:val="28"/>
          <w:szCs w:val="28"/>
        </w:rPr>
        <w:t>»</w:t>
      </w:r>
      <w:r w:rsidRPr="00D36DCD">
        <w:rPr>
          <w:sz w:val="28"/>
          <w:szCs w:val="28"/>
        </w:rPr>
        <w:t xml:space="preserve"> и Закон Ставропольского края </w:t>
      </w:r>
      <w:r>
        <w:rPr>
          <w:sz w:val="28"/>
          <w:szCs w:val="28"/>
        </w:rPr>
        <w:t>«</w:t>
      </w:r>
      <w:r w:rsidRPr="00D36DCD">
        <w:rPr>
          <w:sz w:val="28"/>
          <w:szCs w:val="28"/>
        </w:rPr>
        <w:t>Об отдельных вопросах муниципальной службы в Ставропольском крае</w:t>
      </w:r>
      <w:r>
        <w:rPr>
          <w:sz w:val="28"/>
          <w:szCs w:val="28"/>
        </w:rPr>
        <w:t>».</w:t>
      </w:r>
    </w:p>
    <w:p w:rsidR="001F6A31" w:rsidRPr="00E71D89" w:rsidRDefault="00E71D89" w:rsidP="00E71D8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Текст Положения </w:t>
      </w:r>
      <w:r w:rsidRPr="00144DD3">
        <w:rPr>
          <w:sz w:val="28"/>
          <w:szCs w:val="28"/>
        </w:rPr>
        <w:t>о проведении аттестации муниципальных служащих муниципальной службы в органах местного самоуправления города-курорта Кисловодска</w:t>
      </w:r>
      <w:r w:rsidR="001C1A6C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2 в Положению) приведен в соответствие с типовым Положением </w:t>
      </w:r>
      <w:r w:rsidRPr="00144DD3">
        <w:rPr>
          <w:sz w:val="28"/>
          <w:szCs w:val="28"/>
        </w:rPr>
        <w:t>о проведении аттестации муниципальных служащих муниципальной службы</w:t>
      </w:r>
      <w:r>
        <w:rPr>
          <w:sz w:val="28"/>
          <w:szCs w:val="28"/>
        </w:rPr>
        <w:t xml:space="preserve"> в Ставропольском крае, утвержденным Законом Ставропольского края от </w:t>
      </w:r>
      <w:r w:rsidRPr="00144DD3">
        <w:rPr>
          <w:sz w:val="28"/>
          <w:szCs w:val="28"/>
        </w:rPr>
        <w:t xml:space="preserve">24.12.2007 </w:t>
      </w:r>
      <w:r>
        <w:rPr>
          <w:sz w:val="28"/>
          <w:szCs w:val="28"/>
        </w:rPr>
        <w:t>№ 78-кз.</w:t>
      </w:r>
    </w:p>
    <w:p w:rsidR="001F6A31" w:rsidRDefault="001F6A31" w:rsidP="00C3255F">
      <w:pPr>
        <w:jc w:val="both"/>
        <w:rPr>
          <w:sz w:val="28"/>
        </w:rPr>
      </w:pPr>
    </w:p>
    <w:p w:rsidR="00AD6651" w:rsidRDefault="00AD6651" w:rsidP="00AD6651">
      <w:pPr>
        <w:jc w:val="both"/>
        <w:rPr>
          <w:sz w:val="28"/>
          <w:szCs w:val="28"/>
        </w:rPr>
      </w:pPr>
    </w:p>
    <w:p w:rsidR="00AD6651" w:rsidRPr="009F3EA1" w:rsidRDefault="00AD6651" w:rsidP="00AD6651">
      <w:pPr>
        <w:spacing w:line="240" w:lineRule="exact"/>
        <w:jc w:val="both"/>
        <w:rPr>
          <w:sz w:val="28"/>
          <w:szCs w:val="28"/>
        </w:rPr>
      </w:pPr>
    </w:p>
    <w:p w:rsidR="00AD6651" w:rsidRDefault="00AD6651" w:rsidP="00AD6651">
      <w:pPr>
        <w:spacing w:line="240" w:lineRule="exact"/>
        <w:jc w:val="both"/>
        <w:rPr>
          <w:sz w:val="28"/>
          <w:szCs w:val="28"/>
        </w:rPr>
      </w:pPr>
      <w:r w:rsidRPr="009F3EA1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организационно-</w:t>
      </w:r>
      <w:r w:rsidRPr="009F3EA1">
        <w:rPr>
          <w:sz w:val="28"/>
          <w:szCs w:val="28"/>
        </w:rPr>
        <w:t xml:space="preserve">юридическим </w:t>
      </w:r>
    </w:p>
    <w:p w:rsidR="00AD6651" w:rsidRPr="009F3EA1" w:rsidRDefault="00AD6651" w:rsidP="00AD665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3EA1">
        <w:rPr>
          <w:sz w:val="28"/>
          <w:szCs w:val="28"/>
        </w:rPr>
        <w:t>тделом</w:t>
      </w:r>
      <w:r>
        <w:rPr>
          <w:sz w:val="28"/>
          <w:szCs w:val="28"/>
        </w:rPr>
        <w:t xml:space="preserve"> </w:t>
      </w:r>
      <w:r w:rsidRPr="009F3EA1">
        <w:rPr>
          <w:sz w:val="28"/>
          <w:szCs w:val="28"/>
        </w:rPr>
        <w:t>Дум</w:t>
      </w:r>
      <w:r>
        <w:rPr>
          <w:sz w:val="28"/>
          <w:szCs w:val="28"/>
        </w:rPr>
        <w:t>ы города-курорта Кисловодска</w:t>
      </w:r>
      <w:r>
        <w:rPr>
          <w:sz w:val="28"/>
          <w:szCs w:val="28"/>
        </w:rPr>
        <w:tab/>
        <w:t xml:space="preserve">                     </w:t>
      </w:r>
      <w:r w:rsidRPr="009F3EA1">
        <w:rPr>
          <w:sz w:val="28"/>
          <w:szCs w:val="28"/>
        </w:rPr>
        <w:t xml:space="preserve">  Н.Н. Щербакова</w:t>
      </w:r>
    </w:p>
    <w:sectPr w:rsidR="00AD6651" w:rsidRPr="009F3EA1" w:rsidSect="00E34C84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A8"/>
    <w:rsid w:val="00022BE5"/>
    <w:rsid w:val="000261D4"/>
    <w:rsid w:val="00047431"/>
    <w:rsid w:val="000628B0"/>
    <w:rsid w:val="000B4A89"/>
    <w:rsid w:val="000D1972"/>
    <w:rsid w:val="000F2774"/>
    <w:rsid w:val="00122C4F"/>
    <w:rsid w:val="00144DD3"/>
    <w:rsid w:val="001A215C"/>
    <w:rsid w:val="001C1A6C"/>
    <w:rsid w:val="001C2C8A"/>
    <w:rsid w:val="001F6A31"/>
    <w:rsid w:val="002060E6"/>
    <w:rsid w:val="00210FAA"/>
    <w:rsid w:val="00292DE4"/>
    <w:rsid w:val="002C5B68"/>
    <w:rsid w:val="002F248C"/>
    <w:rsid w:val="00316604"/>
    <w:rsid w:val="003536DF"/>
    <w:rsid w:val="00377E44"/>
    <w:rsid w:val="003A3B2F"/>
    <w:rsid w:val="003B062E"/>
    <w:rsid w:val="003C034C"/>
    <w:rsid w:val="003C1EDC"/>
    <w:rsid w:val="003E1D91"/>
    <w:rsid w:val="003F3AE8"/>
    <w:rsid w:val="00402DD1"/>
    <w:rsid w:val="004F2D87"/>
    <w:rsid w:val="00505CD5"/>
    <w:rsid w:val="00544437"/>
    <w:rsid w:val="005502A6"/>
    <w:rsid w:val="005963AC"/>
    <w:rsid w:val="005C65FF"/>
    <w:rsid w:val="005E6C98"/>
    <w:rsid w:val="00615212"/>
    <w:rsid w:val="00620C2E"/>
    <w:rsid w:val="00626921"/>
    <w:rsid w:val="00677379"/>
    <w:rsid w:val="00697B1C"/>
    <w:rsid w:val="006A6BCA"/>
    <w:rsid w:val="006D63C8"/>
    <w:rsid w:val="007026BE"/>
    <w:rsid w:val="00716A29"/>
    <w:rsid w:val="00734B17"/>
    <w:rsid w:val="00741AC5"/>
    <w:rsid w:val="007F3C54"/>
    <w:rsid w:val="00817671"/>
    <w:rsid w:val="00830FFD"/>
    <w:rsid w:val="0084283C"/>
    <w:rsid w:val="00843525"/>
    <w:rsid w:val="008938EF"/>
    <w:rsid w:val="008A019B"/>
    <w:rsid w:val="008B09FB"/>
    <w:rsid w:val="009336D5"/>
    <w:rsid w:val="009451E2"/>
    <w:rsid w:val="009878A5"/>
    <w:rsid w:val="009D21FC"/>
    <w:rsid w:val="009F02F8"/>
    <w:rsid w:val="009F5A33"/>
    <w:rsid w:val="00A46848"/>
    <w:rsid w:val="00AB633B"/>
    <w:rsid w:val="00AC54B9"/>
    <w:rsid w:val="00AD6651"/>
    <w:rsid w:val="00B17867"/>
    <w:rsid w:val="00B237A8"/>
    <w:rsid w:val="00B6449C"/>
    <w:rsid w:val="00B94366"/>
    <w:rsid w:val="00C26834"/>
    <w:rsid w:val="00C3255F"/>
    <w:rsid w:val="00C55508"/>
    <w:rsid w:val="00D17493"/>
    <w:rsid w:val="00D36DCD"/>
    <w:rsid w:val="00D85456"/>
    <w:rsid w:val="00D87C52"/>
    <w:rsid w:val="00E311A0"/>
    <w:rsid w:val="00E34C84"/>
    <w:rsid w:val="00E71D89"/>
    <w:rsid w:val="00EA74F0"/>
    <w:rsid w:val="00EE7987"/>
    <w:rsid w:val="00F64506"/>
    <w:rsid w:val="00F86773"/>
    <w:rsid w:val="00FA1F46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C2E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620C2E"/>
    <w:pPr>
      <w:keepNext/>
      <w:jc w:val="center"/>
      <w:outlineLvl w:val="1"/>
    </w:pPr>
    <w:rPr>
      <w:rFonts w:eastAsia="Calibri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0C2E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0C2E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customStyle="1" w:styleId="ConsPlusNonformat">
    <w:name w:val="ConsPlusNonformat"/>
    <w:rsid w:val="009336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44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C2E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620C2E"/>
    <w:pPr>
      <w:keepNext/>
      <w:jc w:val="center"/>
      <w:outlineLvl w:val="1"/>
    </w:pPr>
    <w:rPr>
      <w:rFonts w:eastAsia="Calibri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0C2E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0C2E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customStyle="1" w:styleId="ConsPlusNonformat">
    <w:name w:val="ConsPlusNonformat"/>
    <w:rsid w:val="009336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44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D2AB-B43D-49BD-99EA-D7BB2991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2020-02-13T12:51:00Z</cp:lastPrinted>
  <dcterms:created xsi:type="dcterms:W3CDTF">2019-12-19T10:42:00Z</dcterms:created>
  <dcterms:modified xsi:type="dcterms:W3CDTF">2020-02-14T07:49:00Z</dcterms:modified>
</cp:coreProperties>
</file>