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36" w:rsidRPr="009E0136" w:rsidRDefault="009E0136" w:rsidP="009E01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0136" w:rsidRPr="009E0136" w:rsidRDefault="009E0136" w:rsidP="009E01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к проекту решения Думы города-курорта Кисловодска «О признании утратившими силу отдельных решений Думы города-курорта Кисловодска»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Проект решения Думы города-курорта Кисловодска подготовлен на основании проведенного мониторинга нормативных правовых актов Думы города-курорта Кисловодска.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Проведенным мониторингом установлено, что решением Думы города-курорта Кисловодска от 24.04.2015 № 54-415 «О рассмотрении протеста прокуратуры города Кисловодска от 31.03.2015 на решение Думы города-курорта Кисловодска от 27.03.2015 № 38-415 «О приостановлении действия отдельных решений Думы города-курорта Кисловодска» отменено решение Думы города-курорта Кисловодска от 27.03.2015 № 38-2015 «О приостановлении действия отдельных решений Думы города-курорта Кисловодска» и признаны утратившими силу решения Думы города-курорта Кисловодска: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- от 22.02.2013 № 30-413 «О сроках и нормах предоставления земельных участков в аренду на территории города-курорта Кисловодска»;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- от 23.12.2009 № 208-39 «Об утверждении Положения о предоставлении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или права на заключение договоров аренды таких земельных участков на территории городского округа города-курорта Кисловодска».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 xml:space="preserve">Дополнительные решения, которыми вносились изменения в указанные решения Думы города-курорта, по настоящее время продолжают действовать. 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В связи с чем, предлагается признать утратившими силу решения Думы города-курорта Кисловодска: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 xml:space="preserve">от 31 мая 2013 года № 84-413 «О внесении изменений в решение Думы города-курорта Кисловодска от 22.02.2013 № 30-413 «О сроках и нормах предоставления земельных участков в аренду на территории города-курорта Кисловодска»; 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 xml:space="preserve">от 31 января 2014 года № 03-414 «О внесении изменений в решение Думы города-курорта Кисловодска от 22.02.2013 № 30-413 «О сроках и нормах предоставления земельных участков в аренду на территории города-курорта Кисловодска»; 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от 22 февраля 2013 года № 38-413 «О внесении изменений в решение Думы города-курорта Кисловодска от 23.12.2009 № 208-39 «Об утверждении Положения о предоставлении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или права на заключение договоров аренды таких земельных участков на территории городского округа города-курорта Кисловодска».</w:t>
      </w:r>
    </w:p>
    <w:p w:rsidR="009E0136" w:rsidRPr="009E0136" w:rsidRDefault="009E0136" w:rsidP="009E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36" w:rsidRPr="009E0136" w:rsidRDefault="009E0136" w:rsidP="009E013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Заведующий организационно-</w:t>
      </w:r>
    </w:p>
    <w:p w:rsidR="009E0136" w:rsidRPr="009E0136" w:rsidRDefault="009E0136" w:rsidP="009E013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>юридическим отделом Думы</w:t>
      </w:r>
    </w:p>
    <w:p w:rsidR="00D6200E" w:rsidRPr="00D6200E" w:rsidRDefault="009E0136" w:rsidP="009E013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36">
        <w:rPr>
          <w:rFonts w:ascii="Times New Roman" w:hAnsi="Times New Roman" w:cs="Times New Roman"/>
          <w:sz w:val="28"/>
          <w:szCs w:val="28"/>
        </w:rPr>
        <w:t xml:space="preserve">города-курорта Кисловодска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0136">
        <w:rPr>
          <w:rFonts w:ascii="Times New Roman" w:hAnsi="Times New Roman" w:cs="Times New Roman"/>
          <w:sz w:val="28"/>
          <w:szCs w:val="28"/>
        </w:rPr>
        <w:t>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136">
        <w:rPr>
          <w:rFonts w:ascii="Times New Roman" w:hAnsi="Times New Roman" w:cs="Times New Roman"/>
          <w:sz w:val="28"/>
          <w:szCs w:val="28"/>
        </w:rPr>
        <w:t>Щербакова</w:t>
      </w:r>
    </w:p>
    <w:sectPr w:rsidR="00D6200E" w:rsidRPr="00D6200E" w:rsidSect="00D62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B3"/>
    <w:rsid w:val="00624713"/>
    <w:rsid w:val="0082768F"/>
    <w:rsid w:val="009E0136"/>
    <w:rsid w:val="00A276B3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D4096-22B0-417A-AA8D-D9A8741C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2023-11-10T08:43:00Z</dcterms:created>
  <dcterms:modified xsi:type="dcterms:W3CDTF">2023-11-10T08:45:00Z</dcterms:modified>
</cp:coreProperties>
</file>