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18" w:rsidRPr="00A00118" w:rsidRDefault="00A00118" w:rsidP="00A001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0118" w:rsidRPr="00A00118" w:rsidRDefault="00A00118" w:rsidP="00A001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решения Думы города-курорта Кисловодска «</w:t>
      </w:r>
      <w:r w:rsidRPr="00A00118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города-курорта Кисловодска от 26.01.2022 № 09-622 «Об утверждении Положения о Контрольно-счетной палате городского округа города-курорта Кисловодска»</w:t>
      </w:r>
    </w:p>
    <w:p w:rsidR="00A00118" w:rsidRPr="00A00118" w:rsidRDefault="00A00118" w:rsidP="00A00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118" w:rsidRPr="00A00118" w:rsidRDefault="00A00118" w:rsidP="00A00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с целью приведения Положения о Контрольно-счетной палате городского округа города-курорта Кисловодска в соответствие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00118">
        <w:rPr>
          <w:rFonts w:ascii="Times New Roman" w:hAnsi="Times New Roman" w:cs="Times New Roman"/>
          <w:sz w:val="28"/>
          <w:szCs w:val="28"/>
        </w:rPr>
        <w:t xml:space="preserve">едеральным законом от 10.07.2023 № 287-ФЗ «О внесении изменений в отдельные законодательные акты Российской Федерации», которым внесены изменения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00118">
        <w:rPr>
          <w:rFonts w:ascii="Times New Roman" w:hAnsi="Times New Roman" w:cs="Times New Roman"/>
          <w:sz w:val="28"/>
          <w:szCs w:val="28"/>
        </w:rPr>
        <w:t>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Федеральный закон от 07.02.2022 № 6-ФЗ дополнен понятием «федеральные территории».</w:t>
      </w:r>
    </w:p>
    <w:p w:rsidR="00A00118" w:rsidRPr="00A00118" w:rsidRDefault="00A00118" w:rsidP="00A00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 xml:space="preserve">Статья 7 приведена в соответствие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00118">
        <w:rPr>
          <w:rFonts w:ascii="Times New Roman" w:hAnsi="Times New Roman" w:cs="Times New Roman"/>
          <w:sz w:val="28"/>
          <w:szCs w:val="28"/>
        </w:rPr>
        <w:t>едеральным законом от 10.07.2023 № 397-ФЗ «О внесении изменений в отдельные законодательные акты Российской Федерации» и дополнена частью 6 следующего содержания:</w:t>
      </w:r>
    </w:p>
    <w:p w:rsidR="00A00118" w:rsidRPr="00A00118" w:rsidRDefault="00A00118" w:rsidP="00A00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 xml:space="preserve"> «6. Должностные лица Контрольно-счетной палаты, замещающие муниципальные должности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bookmarkStart w:id="0" w:name="_GoBack"/>
      <w:bookmarkEnd w:id="0"/>
      <w:r w:rsidRPr="00A00118">
        <w:rPr>
          <w:rFonts w:ascii="Times New Roman" w:hAnsi="Times New Roman" w:cs="Times New Roman"/>
          <w:sz w:val="28"/>
          <w:szCs w:val="28"/>
        </w:rPr>
        <w:t>.</w:t>
      </w:r>
    </w:p>
    <w:p w:rsidR="00A00118" w:rsidRPr="00A00118" w:rsidRDefault="00A00118" w:rsidP="00A00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118" w:rsidRPr="00A00118" w:rsidRDefault="00A00118" w:rsidP="00A00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118" w:rsidRPr="00A00118" w:rsidRDefault="00A00118" w:rsidP="00A001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D6200E" w:rsidRPr="00D6200E" w:rsidRDefault="00A00118" w:rsidP="00A00118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118">
        <w:rPr>
          <w:rFonts w:ascii="Times New Roman" w:hAnsi="Times New Roman" w:cs="Times New Roman"/>
          <w:sz w:val="28"/>
          <w:szCs w:val="28"/>
        </w:rPr>
        <w:t xml:space="preserve">городского округа города-курорта Кисловодска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0118">
        <w:rPr>
          <w:rFonts w:ascii="Times New Roman" w:hAnsi="Times New Roman" w:cs="Times New Roman"/>
          <w:sz w:val="28"/>
          <w:szCs w:val="28"/>
        </w:rPr>
        <w:t>В.Ф. Лакша</w:t>
      </w:r>
    </w:p>
    <w:sectPr w:rsidR="00D6200E" w:rsidRPr="00D6200E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B0"/>
    <w:rsid w:val="00624713"/>
    <w:rsid w:val="0082768F"/>
    <w:rsid w:val="00A00118"/>
    <w:rsid w:val="00AE70B0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CD396-C7E2-4941-801C-7EA7997E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2023-10-17T08:37:00Z</dcterms:created>
  <dcterms:modified xsi:type="dcterms:W3CDTF">2023-10-17T08:39:00Z</dcterms:modified>
</cp:coreProperties>
</file>